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9B" w:rsidRPr="00FA0E18" w:rsidRDefault="00EF6E9B" w:rsidP="00FA0E18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FA0E18">
        <w:rPr>
          <w:sz w:val="24"/>
          <w:szCs w:val="24"/>
        </w:rPr>
        <w:t>Di</w:t>
      </w:r>
      <w:r w:rsidR="00DA5337" w:rsidRPr="00FA0E18">
        <w:rPr>
          <w:sz w:val="24"/>
          <w:szCs w:val="24"/>
        </w:rPr>
        <w:t xml:space="preserve">strict Assessment Taskforce </w:t>
      </w:r>
      <w:r w:rsidR="00FA0E18">
        <w:rPr>
          <w:sz w:val="24"/>
          <w:szCs w:val="24"/>
        </w:rPr>
        <w:t>Winter Meeting #2</w:t>
      </w:r>
      <w:r w:rsidRPr="00FA0E18">
        <w:rPr>
          <w:sz w:val="24"/>
          <w:szCs w:val="24"/>
        </w:rPr>
        <w:t xml:space="preserve"> Notes</w:t>
      </w:r>
    </w:p>
    <w:p w:rsidR="00EF6E9B" w:rsidRPr="00FA0E18" w:rsidRDefault="00562516" w:rsidP="00FA0E1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Thursday, March 2</w:t>
      </w:r>
      <w:r w:rsidR="00DA5337" w:rsidRPr="00FA0E18">
        <w:rPr>
          <w:sz w:val="24"/>
          <w:szCs w:val="24"/>
        </w:rPr>
        <w:t>, 2017</w:t>
      </w:r>
    </w:p>
    <w:p w:rsidR="00684E59" w:rsidRPr="00FA0E18" w:rsidRDefault="00684E59" w:rsidP="00FA0E18">
      <w:pPr>
        <w:pStyle w:val="NoSpacing"/>
        <w:rPr>
          <w:sz w:val="24"/>
          <w:szCs w:val="24"/>
        </w:rPr>
      </w:pPr>
    </w:p>
    <w:p w:rsidR="002E48DA" w:rsidRPr="00FA0E18" w:rsidRDefault="002E48DA" w:rsidP="00FA0E18">
      <w:pPr>
        <w:pStyle w:val="NoSpacing"/>
        <w:rPr>
          <w:color w:val="000000"/>
          <w:sz w:val="24"/>
          <w:szCs w:val="24"/>
        </w:rPr>
      </w:pPr>
      <w:r w:rsidRPr="00FA0E18">
        <w:rPr>
          <w:rStyle w:val="rwrr"/>
          <w:rFonts w:cs="Times New Roman"/>
          <w:sz w:val="24"/>
          <w:szCs w:val="24"/>
        </w:rPr>
        <w:t>Mallory Newell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Casie Wheat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Carolyn Holcroft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Patrick Morriss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A</w:t>
      </w:r>
      <w:r w:rsidRPr="00FA0E18">
        <w:rPr>
          <w:rStyle w:val="rwrr"/>
          <w:rFonts w:cs="Times New Roman"/>
          <w:strike/>
          <w:sz w:val="24"/>
          <w:szCs w:val="24"/>
        </w:rPr>
        <w:t>llison Herman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Katie Ha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Kathy Perino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Valerie Fong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Debbie Lee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Mariel Estrada Bonilla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Paul Starer</w:t>
      </w:r>
      <w:r w:rsidRPr="00FA0E18">
        <w:rPr>
          <w:strike/>
          <w:sz w:val="24"/>
          <w:szCs w:val="24"/>
        </w:rPr>
        <w:t xml:space="preserve">‎; ‎; </w:t>
      </w:r>
      <w:r w:rsidRPr="00FA0E18">
        <w:rPr>
          <w:rStyle w:val="rwrr"/>
          <w:rFonts w:cs="Times New Roman"/>
          <w:strike/>
          <w:sz w:val="24"/>
          <w:szCs w:val="24"/>
        </w:rPr>
        <w:t>Lan Truong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 xml:space="preserve">Elaine </w:t>
      </w:r>
      <w:proofErr w:type="spellStart"/>
      <w:r w:rsidRPr="00FA0E18">
        <w:rPr>
          <w:rStyle w:val="rwrr"/>
          <w:rFonts w:cs="Times New Roman"/>
          <w:sz w:val="24"/>
          <w:szCs w:val="24"/>
        </w:rPr>
        <w:t>Kuo</w:t>
      </w:r>
      <w:proofErr w:type="spellEnd"/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Christina Espinosa-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Pieb</w:t>
      </w:r>
      <w:proofErr w:type="spellEnd"/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Sheila White Daniels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>Lisa Ly</w:t>
      </w:r>
      <w:r w:rsidRPr="00FA0E18">
        <w:rPr>
          <w:sz w:val="24"/>
          <w:szCs w:val="24"/>
        </w:rPr>
        <w:t xml:space="preserve">‎; </w:t>
      </w:r>
      <w:proofErr w:type="spellStart"/>
      <w:r w:rsidRPr="00FA0E18">
        <w:rPr>
          <w:rStyle w:val="rwrr"/>
          <w:rFonts w:cs="Times New Roman"/>
          <w:sz w:val="24"/>
          <w:szCs w:val="24"/>
        </w:rPr>
        <w:t>Tamica</w:t>
      </w:r>
      <w:proofErr w:type="spellEnd"/>
      <w:r w:rsidRPr="00FA0E18">
        <w:rPr>
          <w:rStyle w:val="rwrr"/>
          <w:rFonts w:cs="Times New Roman"/>
          <w:sz w:val="24"/>
          <w:szCs w:val="24"/>
        </w:rPr>
        <w:t xml:space="preserve"> Ward‎; </w:t>
      </w:r>
      <w:r w:rsidRPr="00FA0E18">
        <w:rPr>
          <w:rStyle w:val="rwrr"/>
          <w:rFonts w:cs="Times New Roman"/>
          <w:strike/>
          <w:sz w:val="24"/>
          <w:szCs w:val="24"/>
        </w:rPr>
        <w:t>Veronica Acevedo Avila‎; Randy Bryant</w:t>
      </w:r>
      <w:r w:rsidRPr="00FA0E18">
        <w:rPr>
          <w:strike/>
          <w:sz w:val="24"/>
          <w:szCs w:val="24"/>
        </w:rPr>
        <w:t xml:space="preserve">‎; </w:t>
      </w:r>
      <w:r w:rsidRPr="001712C5">
        <w:rPr>
          <w:rStyle w:val="rwrr"/>
          <w:rFonts w:cs="Times New Roman"/>
          <w:sz w:val="24"/>
          <w:szCs w:val="24"/>
        </w:rPr>
        <w:t>Karen Chow</w:t>
      </w:r>
      <w:r w:rsidR="001712C5" w:rsidRPr="001712C5">
        <w:rPr>
          <w:rStyle w:val="rwrr"/>
          <w:rFonts w:cs="Times New Roman"/>
          <w:sz w:val="24"/>
          <w:szCs w:val="24"/>
        </w:rPr>
        <w:t>;</w:t>
      </w:r>
      <w:r w:rsidR="001712C5" w:rsidRPr="001712C5">
        <w:rPr>
          <w:sz w:val="24"/>
          <w:szCs w:val="24"/>
        </w:rPr>
        <w:t>‎</w:t>
      </w:r>
      <w:r w:rsidRPr="001712C5">
        <w:rPr>
          <w:sz w:val="24"/>
          <w:szCs w:val="24"/>
        </w:rPr>
        <w:t>‎</w:t>
      </w:r>
      <w:r w:rsidR="001712C5" w:rsidRPr="001712C5">
        <w:rPr>
          <w:sz w:val="24"/>
          <w:szCs w:val="24"/>
        </w:rPr>
        <w:t xml:space="preserve"> Kristin </w:t>
      </w:r>
      <w:proofErr w:type="spellStart"/>
      <w:r w:rsidR="001712C5" w:rsidRPr="001712C5">
        <w:rPr>
          <w:sz w:val="24"/>
          <w:szCs w:val="24"/>
        </w:rPr>
        <w:t>Skager</w:t>
      </w:r>
      <w:proofErr w:type="spellEnd"/>
      <w:r w:rsidRPr="001712C5">
        <w:rPr>
          <w:sz w:val="24"/>
          <w:szCs w:val="24"/>
        </w:rPr>
        <w:t>;</w:t>
      </w:r>
      <w:r w:rsidRPr="00FA0E18">
        <w:rPr>
          <w:strike/>
          <w:sz w:val="24"/>
          <w:szCs w:val="24"/>
        </w:rPr>
        <w:t xml:space="preserve"> </w:t>
      </w:r>
      <w:r w:rsidRPr="00FA0E18">
        <w:rPr>
          <w:rStyle w:val="rwrr"/>
          <w:rFonts w:cs="Times New Roman"/>
          <w:strike/>
          <w:sz w:val="24"/>
          <w:szCs w:val="24"/>
        </w:rPr>
        <w:t xml:space="preserve">James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Mailhot</w:t>
      </w:r>
      <w:proofErr w:type="spellEnd"/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 xml:space="preserve">Rob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Mieso</w:t>
      </w:r>
      <w:proofErr w:type="spellEnd"/>
      <w:r w:rsidRPr="00FA0E18">
        <w:rPr>
          <w:strike/>
          <w:sz w:val="24"/>
          <w:szCs w:val="24"/>
        </w:rPr>
        <w:t>‎;</w:t>
      </w:r>
      <w:r w:rsidRPr="00FA0E18">
        <w:rPr>
          <w:sz w:val="24"/>
          <w:szCs w:val="24"/>
        </w:rPr>
        <w:t xml:space="preserve"> </w:t>
      </w:r>
      <w:r w:rsidRPr="00FA0E18">
        <w:rPr>
          <w:rStyle w:val="rwrr"/>
          <w:rFonts w:cs="Times New Roman"/>
          <w:sz w:val="24"/>
          <w:szCs w:val="24"/>
        </w:rPr>
        <w:t>Jerry Rosenberg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 xml:space="preserve">Clara Lam‎; Marisa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Spatafore</w:t>
      </w:r>
      <w:proofErr w:type="spellEnd"/>
      <w:r w:rsidRPr="00FA0E18">
        <w:rPr>
          <w:rStyle w:val="rwrr"/>
          <w:rFonts w:cs="Times New Roman"/>
          <w:strike/>
          <w:sz w:val="24"/>
          <w:szCs w:val="24"/>
        </w:rPr>
        <w:t xml:space="preserve">‎; Stacey Cook‎; Pauline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Wethington</w:t>
      </w:r>
      <w:proofErr w:type="spellEnd"/>
      <w:r w:rsidRPr="00FA0E18">
        <w:rPr>
          <w:rStyle w:val="rwrr"/>
          <w:rFonts w:cs="Times New Roman"/>
          <w:strike/>
          <w:sz w:val="24"/>
          <w:szCs w:val="24"/>
        </w:rPr>
        <w:t xml:space="preserve">‎; Paul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Setziol</w:t>
      </w:r>
      <w:proofErr w:type="spellEnd"/>
      <w:r w:rsidRPr="00FA0E18">
        <w:rPr>
          <w:rStyle w:val="rwrr"/>
          <w:rFonts w:cs="Times New Roman"/>
          <w:strike/>
          <w:sz w:val="24"/>
          <w:szCs w:val="24"/>
        </w:rPr>
        <w:t xml:space="preserve">‎; </w:t>
      </w:r>
      <w:r w:rsidR="00DA5337" w:rsidRPr="00FA0E18">
        <w:rPr>
          <w:rStyle w:val="rwrr"/>
          <w:rFonts w:cs="Times New Roman"/>
          <w:strike/>
          <w:sz w:val="24"/>
          <w:szCs w:val="24"/>
        </w:rPr>
        <w:t xml:space="preserve">Matthew </w:t>
      </w:r>
      <w:proofErr w:type="spellStart"/>
      <w:r w:rsidR="00DA5337" w:rsidRPr="00FA0E18">
        <w:rPr>
          <w:rStyle w:val="rwrr"/>
          <w:rFonts w:cs="Times New Roman"/>
          <w:strike/>
          <w:sz w:val="24"/>
          <w:szCs w:val="24"/>
        </w:rPr>
        <w:t>Zárate</w:t>
      </w:r>
      <w:proofErr w:type="spellEnd"/>
      <w:r w:rsidRPr="00FA0E18">
        <w:rPr>
          <w:rStyle w:val="rwrr"/>
          <w:rFonts w:cs="Times New Roman"/>
          <w:sz w:val="24"/>
          <w:szCs w:val="24"/>
        </w:rPr>
        <w:t>;</w:t>
      </w:r>
      <w:r w:rsidRPr="00FA0E18">
        <w:rPr>
          <w:sz w:val="24"/>
          <w:szCs w:val="24"/>
        </w:rPr>
        <w:t xml:space="preserve"> </w:t>
      </w:r>
      <w:r w:rsidRPr="00FA0E18">
        <w:rPr>
          <w:rStyle w:val="rwrr"/>
          <w:rFonts w:cs="Times New Roman"/>
          <w:sz w:val="24"/>
          <w:szCs w:val="24"/>
        </w:rPr>
        <w:t xml:space="preserve">Anne </w:t>
      </w:r>
      <w:proofErr w:type="spellStart"/>
      <w:r w:rsidRPr="00FA0E18">
        <w:rPr>
          <w:rStyle w:val="rwrr"/>
          <w:rFonts w:cs="Times New Roman"/>
          <w:sz w:val="24"/>
          <w:szCs w:val="24"/>
        </w:rPr>
        <w:t>Argyriou</w:t>
      </w:r>
      <w:proofErr w:type="spellEnd"/>
      <w:r w:rsidRPr="00FA0E18">
        <w:rPr>
          <w:sz w:val="24"/>
          <w:szCs w:val="24"/>
        </w:rPr>
        <w:t>‎;</w:t>
      </w:r>
      <w:r w:rsidRPr="00FA0E18">
        <w:rPr>
          <w:strike/>
          <w:sz w:val="24"/>
          <w:szCs w:val="24"/>
        </w:rPr>
        <w:t xml:space="preserve"> </w:t>
      </w:r>
      <w:r w:rsidR="00DA5337" w:rsidRPr="00FA0E18">
        <w:rPr>
          <w:rStyle w:val="rwrr"/>
          <w:rFonts w:cs="Times New Roman"/>
          <w:strike/>
          <w:sz w:val="24"/>
          <w:szCs w:val="24"/>
        </w:rPr>
        <w:t>Mark Fu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Amy Leonard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 xml:space="preserve">Ram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Subramaniam</w:t>
      </w:r>
      <w:proofErr w:type="spellEnd"/>
      <w:r w:rsidRPr="00FA0E18">
        <w:rPr>
          <w:rStyle w:val="rwrr"/>
          <w:rFonts w:cs="Times New Roman"/>
          <w:strike/>
          <w:sz w:val="24"/>
          <w:szCs w:val="24"/>
        </w:rPr>
        <w:t>‎;</w:t>
      </w:r>
      <w:r w:rsidRPr="00FA0E18">
        <w:rPr>
          <w:sz w:val="24"/>
          <w:szCs w:val="24"/>
        </w:rPr>
        <w:t xml:space="preserve"> </w:t>
      </w:r>
      <w:r w:rsidRPr="00FA0E18">
        <w:rPr>
          <w:rStyle w:val="rwrr"/>
          <w:rFonts w:cs="Times New Roman"/>
          <w:sz w:val="24"/>
          <w:szCs w:val="24"/>
        </w:rPr>
        <w:t>Thomas Ray</w:t>
      </w:r>
      <w:r w:rsidRPr="00FA0E18">
        <w:rPr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z w:val="24"/>
          <w:szCs w:val="24"/>
        </w:rPr>
        <w:t xml:space="preserve">Melissa Susan </w:t>
      </w:r>
      <w:proofErr w:type="spellStart"/>
      <w:r w:rsidRPr="00FA0E18">
        <w:rPr>
          <w:rStyle w:val="rwrr"/>
          <w:rFonts w:cs="Times New Roman"/>
          <w:sz w:val="24"/>
          <w:szCs w:val="24"/>
        </w:rPr>
        <w:t>Yoes</w:t>
      </w:r>
      <w:proofErr w:type="spellEnd"/>
      <w:r w:rsidRPr="00FA0E18">
        <w:rPr>
          <w:sz w:val="24"/>
          <w:szCs w:val="24"/>
        </w:rPr>
        <w:t xml:space="preserve">‎; </w:t>
      </w:r>
      <w:r w:rsidR="00DA5337" w:rsidRPr="00FA0E18">
        <w:rPr>
          <w:strike/>
          <w:sz w:val="24"/>
          <w:szCs w:val="24"/>
        </w:rPr>
        <w:t xml:space="preserve">Mayra Cruz; Patti </w:t>
      </w:r>
      <w:proofErr w:type="spellStart"/>
      <w:r w:rsidR="00DA5337" w:rsidRPr="00FA0E18">
        <w:rPr>
          <w:strike/>
          <w:sz w:val="24"/>
          <w:szCs w:val="24"/>
        </w:rPr>
        <w:t>Carabus</w:t>
      </w:r>
      <w:proofErr w:type="spellEnd"/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Claudia Guzman</w:t>
      </w:r>
      <w:r w:rsidRPr="00FA0E18">
        <w:rPr>
          <w:strike/>
          <w:sz w:val="24"/>
          <w:szCs w:val="24"/>
        </w:rPr>
        <w:t xml:space="preserve">‎; </w:t>
      </w:r>
      <w:proofErr w:type="spellStart"/>
      <w:r w:rsidRPr="00FA0E18">
        <w:rPr>
          <w:rStyle w:val="rwrr"/>
          <w:rFonts w:cs="Times New Roman"/>
          <w:strike/>
          <w:sz w:val="24"/>
          <w:szCs w:val="24"/>
        </w:rPr>
        <w:t>Jerrick</w:t>
      </w:r>
      <w:proofErr w:type="spellEnd"/>
      <w:r w:rsidRPr="00FA0E18">
        <w:rPr>
          <w:rStyle w:val="rwrr"/>
          <w:rFonts w:cs="Times New Roman"/>
          <w:strike/>
          <w:sz w:val="24"/>
          <w:szCs w:val="24"/>
        </w:rPr>
        <w:t xml:space="preserve"> Woo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Roseanne Quinn</w:t>
      </w:r>
      <w:r w:rsidRPr="00FA0E18">
        <w:rPr>
          <w:strike/>
          <w:sz w:val="24"/>
          <w:szCs w:val="24"/>
        </w:rPr>
        <w:t xml:space="preserve">‎; </w:t>
      </w:r>
      <w:r w:rsidRPr="00FA0E18">
        <w:rPr>
          <w:rStyle w:val="rwrr"/>
          <w:rFonts w:cs="Times New Roman"/>
          <w:strike/>
          <w:sz w:val="24"/>
          <w:szCs w:val="24"/>
        </w:rPr>
        <w:t>Leticia Delgado</w:t>
      </w:r>
      <w:r w:rsidRPr="00FA0E18">
        <w:rPr>
          <w:strike/>
          <w:sz w:val="24"/>
          <w:szCs w:val="24"/>
        </w:rPr>
        <w:t> </w:t>
      </w:r>
      <w:r w:rsidR="00DA5337" w:rsidRPr="00FA0E18">
        <w:rPr>
          <w:strike/>
          <w:sz w:val="24"/>
          <w:szCs w:val="24"/>
        </w:rPr>
        <w:t xml:space="preserve">; Jose Hernandez; </w:t>
      </w:r>
      <w:r w:rsidR="00DA5337" w:rsidRPr="00FA0E18">
        <w:rPr>
          <w:sz w:val="24"/>
          <w:szCs w:val="24"/>
        </w:rPr>
        <w:t xml:space="preserve">Andrew </w:t>
      </w:r>
      <w:proofErr w:type="spellStart"/>
      <w:r w:rsidR="00DA5337" w:rsidRPr="00FA0E18">
        <w:rPr>
          <w:sz w:val="24"/>
          <w:szCs w:val="24"/>
        </w:rPr>
        <w:t>LaManque</w:t>
      </w:r>
      <w:proofErr w:type="spellEnd"/>
      <w:r w:rsidR="0098564B" w:rsidRPr="00FA0E18">
        <w:rPr>
          <w:sz w:val="24"/>
          <w:szCs w:val="24"/>
        </w:rPr>
        <w:t xml:space="preserve">; Angel </w:t>
      </w:r>
      <w:proofErr w:type="spellStart"/>
      <w:r w:rsidR="0098564B" w:rsidRPr="00FA0E18">
        <w:rPr>
          <w:sz w:val="24"/>
          <w:szCs w:val="24"/>
        </w:rPr>
        <w:t>Tzeng</w:t>
      </w:r>
      <w:proofErr w:type="spellEnd"/>
      <w:r w:rsidR="001712C5">
        <w:rPr>
          <w:sz w:val="24"/>
          <w:szCs w:val="24"/>
        </w:rPr>
        <w:t xml:space="preserve">, </w:t>
      </w:r>
    </w:p>
    <w:p w:rsidR="002E48DA" w:rsidRPr="00D40481" w:rsidRDefault="002E48DA" w:rsidP="00FA0E18">
      <w:pPr>
        <w:pStyle w:val="NoSpacing"/>
        <w:rPr>
          <w:strike/>
          <w:color w:val="000000"/>
          <w:sz w:val="24"/>
          <w:szCs w:val="24"/>
        </w:rPr>
      </w:pPr>
    </w:p>
    <w:p w:rsidR="00FA0E18" w:rsidRPr="00D40481" w:rsidRDefault="00FA0E18" w:rsidP="00FA0E18">
      <w:pPr>
        <w:pStyle w:val="NoSpacing"/>
        <w:rPr>
          <w:bCs/>
          <w:color w:val="000000"/>
          <w:sz w:val="24"/>
          <w:szCs w:val="24"/>
        </w:rPr>
      </w:pPr>
      <w:r w:rsidRPr="00D40481">
        <w:rPr>
          <w:bCs/>
          <w:color w:val="000000"/>
          <w:sz w:val="24"/>
          <w:szCs w:val="24"/>
        </w:rPr>
        <w:t xml:space="preserve">The </w:t>
      </w:r>
      <w:r w:rsidR="00D40481">
        <w:rPr>
          <w:bCs/>
          <w:color w:val="000000"/>
          <w:sz w:val="24"/>
          <w:szCs w:val="24"/>
        </w:rPr>
        <w:t xml:space="preserve">agenda </w:t>
      </w:r>
      <w:r w:rsidRPr="00D40481">
        <w:rPr>
          <w:bCs/>
          <w:color w:val="000000"/>
          <w:sz w:val="24"/>
          <w:szCs w:val="24"/>
        </w:rPr>
        <w:t xml:space="preserve">EAP item was not discussed due to time </w:t>
      </w:r>
      <w:r w:rsidR="00D40481" w:rsidRPr="00D40481">
        <w:rPr>
          <w:bCs/>
          <w:color w:val="000000"/>
          <w:sz w:val="24"/>
          <w:szCs w:val="24"/>
        </w:rPr>
        <w:t>constraints</w:t>
      </w:r>
      <w:r w:rsidRPr="00D40481">
        <w:rPr>
          <w:bCs/>
          <w:color w:val="000000"/>
          <w:sz w:val="24"/>
          <w:szCs w:val="24"/>
        </w:rPr>
        <w:t>. The next meeting is tentatively schedule</w:t>
      </w:r>
      <w:r w:rsidR="00D40481" w:rsidRPr="00D40481">
        <w:rPr>
          <w:bCs/>
          <w:color w:val="000000"/>
          <w:sz w:val="24"/>
          <w:szCs w:val="24"/>
        </w:rPr>
        <w:t xml:space="preserve">d for April 18. </w:t>
      </w:r>
    </w:p>
    <w:p w:rsidR="00D40481" w:rsidRDefault="00D40481" w:rsidP="00FA0E18">
      <w:pPr>
        <w:pStyle w:val="NoSpacing"/>
        <w:rPr>
          <w:b/>
          <w:bCs/>
          <w:color w:val="000000"/>
          <w:sz w:val="24"/>
          <w:szCs w:val="24"/>
        </w:rPr>
      </w:pPr>
    </w:p>
    <w:p w:rsidR="0098564B" w:rsidRPr="00FA0E18" w:rsidRDefault="00FA0E18" w:rsidP="00FA0E18">
      <w:pPr>
        <w:pStyle w:val="NoSpacing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CAI U</w:t>
      </w:r>
      <w:r w:rsidR="0098564B" w:rsidRPr="00FA0E18">
        <w:rPr>
          <w:b/>
          <w:bCs/>
          <w:color w:val="000000"/>
          <w:sz w:val="24"/>
          <w:szCs w:val="24"/>
        </w:rPr>
        <w:t>pdate</w:t>
      </w:r>
      <w:r w:rsidR="0098564B" w:rsidRPr="00FA0E18">
        <w:rPr>
          <w:color w:val="000000"/>
          <w:sz w:val="24"/>
          <w:szCs w:val="24"/>
        </w:rPr>
        <w:br/>
        <w:t xml:space="preserve">Andrew </w:t>
      </w:r>
      <w:proofErr w:type="spellStart"/>
      <w:r w:rsidR="0098564B" w:rsidRPr="00FA0E18">
        <w:rPr>
          <w:color w:val="000000"/>
          <w:sz w:val="24"/>
          <w:szCs w:val="24"/>
        </w:rPr>
        <w:t>LaManque</w:t>
      </w:r>
      <w:proofErr w:type="spellEnd"/>
      <w:r w:rsidR="0098564B" w:rsidRPr="00FA0E18">
        <w:rPr>
          <w:color w:val="000000"/>
          <w:sz w:val="24"/>
          <w:szCs w:val="24"/>
        </w:rPr>
        <w:t xml:space="preserve"> provided a CAI update. De Anza is a CAI pilot college and will be implementing the test in winter quarter for spring quarter placement. Since the announced adoption delay in January, the CAI has not yet officially published a new adoption schedule. As a pilot sister college, it is anticipated that Foothill wil</w:t>
      </w:r>
      <w:r w:rsidR="00380113" w:rsidRPr="00FA0E18">
        <w:rPr>
          <w:color w:val="000000"/>
          <w:sz w:val="24"/>
          <w:szCs w:val="24"/>
        </w:rPr>
        <w:t xml:space="preserve">l adopt the CAI in Spring 2018 or </w:t>
      </w:r>
      <w:r w:rsidR="0098564B" w:rsidRPr="00FA0E18">
        <w:rPr>
          <w:color w:val="000000"/>
          <w:sz w:val="24"/>
          <w:szCs w:val="24"/>
        </w:rPr>
        <w:t>later. In respect to the multiple measures, the CAI platform will only deliver placements using the statewide model. Those colleges that do not follow the</w:t>
      </w:r>
      <w:r w:rsidR="008E40BE">
        <w:rPr>
          <w:color w:val="000000"/>
          <w:sz w:val="24"/>
          <w:szCs w:val="24"/>
        </w:rPr>
        <w:t xml:space="preserve"> multiple measures</w:t>
      </w:r>
      <w:r w:rsidR="0098564B" w:rsidRPr="00FA0E18">
        <w:rPr>
          <w:color w:val="000000"/>
          <w:sz w:val="24"/>
          <w:szCs w:val="24"/>
        </w:rPr>
        <w:t xml:space="preserve"> state recommended rules for placement using high school transcript data will be required to customiz</w:t>
      </w:r>
      <w:r>
        <w:rPr>
          <w:color w:val="000000"/>
          <w:sz w:val="24"/>
          <w:szCs w:val="24"/>
        </w:rPr>
        <w:t xml:space="preserve">e their reporting functions for </w:t>
      </w:r>
      <w:r w:rsidR="0098564B" w:rsidRPr="00FA0E18">
        <w:rPr>
          <w:color w:val="000000"/>
          <w:sz w:val="24"/>
          <w:szCs w:val="24"/>
        </w:rPr>
        <w:t xml:space="preserve">student result delivery. For those colleges, Mallory Newell added, students will be </w:t>
      </w:r>
      <w:r w:rsidR="008E40BE">
        <w:rPr>
          <w:color w:val="000000"/>
          <w:sz w:val="24"/>
          <w:szCs w:val="24"/>
        </w:rPr>
        <w:t>see the following on the CAI platform</w:t>
      </w:r>
      <w:r w:rsidR="0048689A">
        <w:rPr>
          <w:color w:val="000000"/>
          <w:sz w:val="24"/>
          <w:szCs w:val="24"/>
        </w:rPr>
        <w:t>:</w:t>
      </w:r>
      <w:r w:rsidR="0098564B" w:rsidRPr="00FA0E18">
        <w:rPr>
          <w:color w:val="000000"/>
          <w:sz w:val="24"/>
          <w:szCs w:val="24"/>
        </w:rPr>
        <w:t xml:space="preserve"> 1) a "see counselor" or "no placement" result. Should a college follow the state recommended model for placement, a student will be given the higher of the two placements with indication of the placement source (the common assessment test placement or the high school transcript placement).</w:t>
      </w:r>
      <w:r w:rsidR="0098564B" w:rsidRPr="00FA0E18">
        <w:rPr>
          <w:color w:val="000000"/>
          <w:sz w:val="24"/>
          <w:szCs w:val="24"/>
        </w:rPr>
        <w:br/>
      </w:r>
      <w:r w:rsidR="0098564B" w:rsidRPr="00FA0E18">
        <w:rPr>
          <w:color w:val="000000"/>
          <w:sz w:val="24"/>
          <w:szCs w:val="24"/>
        </w:rPr>
        <w:br/>
      </w:r>
      <w:r w:rsidR="0098564B" w:rsidRPr="00FA0E18">
        <w:rPr>
          <w:i/>
          <w:iCs/>
          <w:color w:val="000000"/>
          <w:sz w:val="24"/>
          <w:szCs w:val="24"/>
        </w:rPr>
        <w:t>Discipline Content Mapping</w:t>
      </w:r>
    </w:p>
    <w:p w:rsidR="00380113" w:rsidRPr="00FA0E18" w:rsidRDefault="0098564B" w:rsidP="00FA0E18">
      <w:pPr>
        <w:pStyle w:val="NoSpacing"/>
        <w:numPr>
          <w:ilvl w:val="0"/>
          <w:numId w:val="8"/>
        </w:numPr>
        <w:rPr>
          <w:color w:val="000000"/>
          <w:sz w:val="24"/>
          <w:szCs w:val="24"/>
        </w:rPr>
      </w:pPr>
      <w:r w:rsidRPr="00FA0E18">
        <w:rPr>
          <w:color w:val="000000"/>
          <w:sz w:val="24"/>
          <w:szCs w:val="24"/>
        </w:rPr>
        <w:t>FH &amp; DA English departments are working together; the mapping process is complete for both colleges.</w:t>
      </w:r>
      <w:r w:rsidR="00380113" w:rsidRPr="00FA0E18">
        <w:rPr>
          <w:color w:val="000000"/>
          <w:sz w:val="24"/>
          <w:szCs w:val="24"/>
        </w:rPr>
        <w:t xml:space="preserve"> </w:t>
      </w:r>
    </w:p>
    <w:p w:rsidR="00380113" w:rsidRPr="00FA0E18" w:rsidRDefault="00380113" w:rsidP="00FA0E18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FA0E18">
        <w:rPr>
          <w:color w:val="000000"/>
          <w:sz w:val="24"/>
          <w:szCs w:val="24"/>
        </w:rPr>
        <w:t>The FH &amp; DA Math Departments have completed competency mapping separately.</w:t>
      </w:r>
    </w:p>
    <w:p w:rsidR="00FA0E18" w:rsidRDefault="00FA0E18" w:rsidP="00FA0E18">
      <w:pPr>
        <w:pStyle w:val="NoSpacing"/>
        <w:rPr>
          <w:bCs/>
          <w:color w:val="000000"/>
          <w:sz w:val="24"/>
          <w:szCs w:val="24"/>
        </w:rPr>
      </w:pPr>
    </w:p>
    <w:p w:rsidR="0062270C" w:rsidRPr="00FA0E18" w:rsidRDefault="00FA0E18" w:rsidP="00FA0E18">
      <w:pPr>
        <w:pStyle w:val="NoSpacing"/>
        <w:rPr>
          <w:color w:val="000000"/>
          <w:sz w:val="24"/>
          <w:szCs w:val="24"/>
        </w:rPr>
      </w:pPr>
      <w:r w:rsidRPr="00FA0E18">
        <w:rPr>
          <w:b/>
          <w:bCs/>
          <w:color w:val="000000"/>
          <w:sz w:val="24"/>
          <w:szCs w:val="24"/>
        </w:rPr>
        <w:t>Human Scoring Essay</w:t>
      </w:r>
      <w:r w:rsidR="0098564B" w:rsidRPr="00FA0E18">
        <w:rPr>
          <w:color w:val="000000"/>
          <w:sz w:val="24"/>
          <w:szCs w:val="24"/>
        </w:rPr>
        <w:br/>
        <w:t xml:space="preserve">The CAI English essay is planned to be scored by a machine. Currently, De Anza's English essay is human scored; while the Foothill English essay is machine scored by </w:t>
      </w:r>
      <w:proofErr w:type="spellStart"/>
      <w:r w:rsidR="0098564B" w:rsidRPr="00FA0E18">
        <w:rPr>
          <w:color w:val="000000"/>
          <w:sz w:val="24"/>
          <w:szCs w:val="24"/>
        </w:rPr>
        <w:t>Accuplacer</w:t>
      </w:r>
      <w:proofErr w:type="spellEnd"/>
      <w:r w:rsidR="0098564B" w:rsidRPr="00FA0E18">
        <w:rPr>
          <w:color w:val="000000"/>
          <w:sz w:val="24"/>
          <w:szCs w:val="24"/>
        </w:rPr>
        <w:t xml:space="preserve">. Both De Anza and Foothill faculty would like to have the common assessment essay human scored. </w:t>
      </w:r>
      <w:r w:rsidR="0048689A">
        <w:rPr>
          <w:color w:val="000000"/>
          <w:sz w:val="24"/>
          <w:szCs w:val="24"/>
        </w:rPr>
        <w:t xml:space="preserve">Valerie </w:t>
      </w:r>
      <w:r w:rsidR="0098564B" w:rsidRPr="00FA0E18">
        <w:rPr>
          <w:color w:val="000000"/>
          <w:sz w:val="24"/>
          <w:szCs w:val="24"/>
        </w:rPr>
        <w:t>Fong sta</w:t>
      </w:r>
      <w:r w:rsidR="001712C5">
        <w:rPr>
          <w:color w:val="000000"/>
          <w:sz w:val="24"/>
          <w:szCs w:val="24"/>
        </w:rPr>
        <w:t xml:space="preserve">ted that Foothill would like </w:t>
      </w:r>
      <w:r w:rsidR="0098564B" w:rsidRPr="00FA0E18">
        <w:rPr>
          <w:color w:val="000000"/>
          <w:sz w:val="24"/>
          <w:szCs w:val="24"/>
        </w:rPr>
        <w:t>a study on the comparison of a human scored essay and a machine scored essay on CAI content; pending the accuracy, the college could revisit the topic. Should human scoring be established at Foothill, a coordinator</w:t>
      </w:r>
      <w:r w:rsidR="008E40BE">
        <w:rPr>
          <w:color w:val="000000"/>
          <w:sz w:val="24"/>
          <w:szCs w:val="24"/>
        </w:rPr>
        <w:t xml:space="preserve"> would need to be hired</w:t>
      </w:r>
      <w:r w:rsidR="0098564B" w:rsidRPr="00FA0E18">
        <w:rPr>
          <w:color w:val="000000"/>
          <w:sz w:val="24"/>
          <w:szCs w:val="24"/>
        </w:rPr>
        <w:t>. Regarding the portability of essay scoring, Newell commented, that the essay will be digitized; but, FHDA should consider the delay in result delivery for the human scoring</w:t>
      </w:r>
      <w:r w:rsidR="008E40BE">
        <w:rPr>
          <w:color w:val="000000"/>
          <w:sz w:val="24"/>
          <w:szCs w:val="24"/>
        </w:rPr>
        <w:t xml:space="preserve"> essay portion</w:t>
      </w:r>
      <w:r w:rsidR="0098564B" w:rsidRPr="00FA0E18">
        <w:rPr>
          <w:color w:val="000000"/>
          <w:sz w:val="24"/>
          <w:szCs w:val="24"/>
        </w:rPr>
        <w:t xml:space="preserve">. Lastly, questions arose about the essay result delivery to the student; if the CAI is automatically </w:t>
      </w:r>
      <w:r w:rsidR="0098564B" w:rsidRPr="00FA0E18">
        <w:rPr>
          <w:color w:val="000000"/>
          <w:sz w:val="24"/>
          <w:szCs w:val="24"/>
        </w:rPr>
        <w:lastRenderedPageBreak/>
        <w:t>deliver</w:t>
      </w:r>
      <w:r w:rsidR="001712C5">
        <w:rPr>
          <w:color w:val="000000"/>
          <w:sz w:val="24"/>
          <w:szCs w:val="24"/>
        </w:rPr>
        <w:t xml:space="preserve">ing </w:t>
      </w:r>
      <w:r w:rsidR="0098564B" w:rsidRPr="00FA0E18">
        <w:rPr>
          <w:color w:val="000000"/>
          <w:sz w:val="24"/>
          <w:szCs w:val="24"/>
        </w:rPr>
        <w:t>a machined score for the essay, how would the colleges deliver a human scored essay result? A customization for the essay score delivery would need to be created by ETS.</w:t>
      </w:r>
    </w:p>
    <w:p w:rsidR="00FA0E18" w:rsidRPr="00FA0E18" w:rsidRDefault="00FA0E18" w:rsidP="00FA0E18">
      <w:pPr>
        <w:pStyle w:val="NoSpacing"/>
        <w:rPr>
          <w:color w:val="000000"/>
          <w:sz w:val="24"/>
          <w:szCs w:val="24"/>
        </w:rPr>
      </w:pPr>
    </w:p>
    <w:p w:rsidR="00FA0E18" w:rsidRPr="00FA0E18" w:rsidRDefault="00FA0E18" w:rsidP="00FA0E18">
      <w:pPr>
        <w:pStyle w:val="NoSpacing"/>
        <w:rPr>
          <w:b/>
          <w:color w:val="000000"/>
          <w:sz w:val="24"/>
          <w:szCs w:val="24"/>
        </w:rPr>
      </w:pPr>
      <w:r w:rsidRPr="00FA0E18">
        <w:rPr>
          <w:b/>
          <w:color w:val="000000"/>
          <w:sz w:val="24"/>
          <w:szCs w:val="24"/>
        </w:rPr>
        <w:t>Retest Policy</w:t>
      </w:r>
    </w:p>
    <w:p w:rsidR="00380113" w:rsidRDefault="00380113" w:rsidP="00FA0E18">
      <w:pPr>
        <w:pStyle w:val="NoSpacing"/>
        <w:rPr>
          <w:color w:val="000000"/>
          <w:sz w:val="24"/>
          <w:szCs w:val="24"/>
        </w:rPr>
      </w:pPr>
      <w:r w:rsidRPr="00FA0E18">
        <w:rPr>
          <w:color w:val="000000"/>
          <w:sz w:val="24"/>
          <w:szCs w:val="24"/>
        </w:rPr>
        <w:t xml:space="preserve">The taskforce </w:t>
      </w:r>
      <w:r w:rsidR="0048689A">
        <w:rPr>
          <w:color w:val="000000"/>
          <w:sz w:val="24"/>
          <w:szCs w:val="24"/>
        </w:rPr>
        <w:t>discussed</w:t>
      </w:r>
      <w:r w:rsidRPr="00FA0E18">
        <w:rPr>
          <w:color w:val="000000"/>
          <w:sz w:val="24"/>
          <w:szCs w:val="24"/>
        </w:rPr>
        <w:t xml:space="preserve"> the fourth </w:t>
      </w:r>
      <w:r w:rsidR="0048689A">
        <w:rPr>
          <w:color w:val="000000"/>
          <w:sz w:val="24"/>
          <w:szCs w:val="24"/>
        </w:rPr>
        <w:t>revise</w:t>
      </w:r>
      <w:r w:rsidRPr="00FA0E18">
        <w:rPr>
          <w:color w:val="000000"/>
          <w:sz w:val="24"/>
          <w:szCs w:val="24"/>
        </w:rPr>
        <w:t xml:space="preserve"> of the retest policy. </w:t>
      </w:r>
      <w:r w:rsidR="001712C5">
        <w:rPr>
          <w:color w:val="000000"/>
          <w:sz w:val="24"/>
          <w:szCs w:val="24"/>
        </w:rPr>
        <w:t>The Foothill Math and ESL,</w:t>
      </w:r>
      <w:r w:rsidR="008E40BE">
        <w:rPr>
          <w:color w:val="000000"/>
          <w:sz w:val="24"/>
          <w:szCs w:val="24"/>
        </w:rPr>
        <w:t xml:space="preserve"> and </w:t>
      </w:r>
      <w:r w:rsidR="001712C5">
        <w:rPr>
          <w:color w:val="000000"/>
          <w:sz w:val="24"/>
          <w:szCs w:val="24"/>
        </w:rPr>
        <w:t xml:space="preserve">the De Anza and Foothill English </w:t>
      </w:r>
      <w:r w:rsidR="00FA0E18" w:rsidRPr="00FA0E18">
        <w:rPr>
          <w:color w:val="000000"/>
          <w:sz w:val="24"/>
          <w:szCs w:val="24"/>
        </w:rPr>
        <w:t>faculty approved the policy.</w:t>
      </w:r>
      <w:r w:rsidR="008E40BE">
        <w:rPr>
          <w:color w:val="000000"/>
          <w:sz w:val="24"/>
          <w:szCs w:val="24"/>
        </w:rPr>
        <w:t xml:space="preserve"> The</w:t>
      </w:r>
      <w:r w:rsidR="00FA0E18" w:rsidRPr="00FA0E18">
        <w:rPr>
          <w:color w:val="000000"/>
          <w:sz w:val="24"/>
          <w:szCs w:val="24"/>
        </w:rPr>
        <w:t xml:space="preserve"> DA</w:t>
      </w:r>
      <w:r w:rsidR="008E40BE">
        <w:rPr>
          <w:color w:val="000000"/>
          <w:sz w:val="24"/>
          <w:szCs w:val="24"/>
        </w:rPr>
        <w:t xml:space="preserve"> Reading</w:t>
      </w:r>
      <w:r w:rsidR="001712C5">
        <w:rPr>
          <w:color w:val="000000"/>
          <w:sz w:val="24"/>
          <w:szCs w:val="24"/>
        </w:rPr>
        <w:t>, Math and ESL</w:t>
      </w:r>
      <w:r w:rsidR="008E40BE">
        <w:rPr>
          <w:color w:val="000000"/>
          <w:sz w:val="24"/>
          <w:szCs w:val="24"/>
        </w:rPr>
        <w:t xml:space="preserve"> Department </w:t>
      </w:r>
      <w:r w:rsidR="00FA0E18" w:rsidRPr="00FA0E18">
        <w:rPr>
          <w:color w:val="000000"/>
          <w:sz w:val="24"/>
          <w:szCs w:val="24"/>
        </w:rPr>
        <w:t xml:space="preserve">would </w:t>
      </w:r>
      <w:r w:rsidR="008E40BE">
        <w:rPr>
          <w:color w:val="000000"/>
          <w:sz w:val="24"/>
          <w:szCs w:val="24"/>
        </w:rPr>
        <w:t>present the March 2 revise for further discussion</w:t>
      </w:r>
      <w:r w:rsidR="001712C5">
        <w:rPr>
          <w:color w:val="000000"/>
          <w:sz w:val="24"/>
          <w:szCs w:val="24"/>
        </w:rPr>
        <w:t xml:space="preserve"> to their department for approval or not</w:t>
      </w:r>
      <w:r w:rsidR="008E40BE">
        <w:rPr>
          <w:color w:val="000000"/>
          <w:sz w:val="24"/>
          <w:szCs w:val="24"/>
        </w:rPr>
        <w:t>. Concern for the</w:t>
      </w:r>
      <w:r w:rsidRPr="00FA0E18">
        <w:rPr>
          <w:color w:val="000000"/>
          <w:sz w:val="24"/>
          <w:szCs w:val="24"/>
        </w:rPr>
        <w:t xml:space="preserve"> ability to obtain consensus</w:t>
      </w:r>
      <w:r w:rsidR="008E40BE">
        <w:rPr>
          <w:color w:val="000000"/>
          <w:sz w:val="24"/>
          <w:szCs w:val="24"/>
        </w:rPr>
        <w:t xml:space="preserve"> for the policy</w:t>
      </w:r>
      <w:r w:rsidRPr="00FA0E18">
        <w:rPr>
          <w:color w:val="000000"/>
          <w:sz w:val="24"/>
          <w:szCs w:val="24"/>
        </w:rPr>
        <w:t xml:space="preserve"> before </w:t>
      </w:r>
      <w:r w:rsidR="008E40BE">
        <w:rPr>
          <w:color w:val="000000"/>
          <w:sz w:val="24"/>
          <w:szCs w:val="24"/>
        </w:rPr>
        <w:t>the s</w:t>
      </w:r>
      <w:r w:rsidR="00FA0E18" w:rsidRPr="00FA0E18">
        <w:rPr>
          <w:color w:val="000000"/>
          <w:sz w:val="24"/>
          <w:szCs w:val="24"/>
        </w:rPr>
        <w:t xml:space="preserve">pring high school </w:t>
      </w:r>
      <w:r w:rsidRPr="00FA0E18">
        <w:rPr>
          <w:color w:val="000000"/>
          <w:sz w:val="24"/>
          <w:szCs w:val="24"/>
        </w:rPr>
        <w:t>recrui</w:t>
      </w:r>
      <w:r w:rsidR="00FA0E18" w:rsidRPr="00FA0E18">
        <w:rPr>
          <w:color w:val="000000"/>
          <w:sz w:val="24"/>
          <w:szCs w:val="24"/>
        </w:rPr>
        <w:t xml:space="preserve">ting season was </w:t>
      </w:r>
      <w:r w:rsidR="008E40BE">
        <w:rPr>
          <w:color w:val="000000"/>
          <w:sz w:val="24"/>
          <w:szCs w:val="24"/>
        </w:rPr>
        <w:t>expressed</w:t>
      </w:r>
      <w:r w:rsidRPr="00FA0E18">
        <w:rPr>
          <w:color w:val="000000"/>
          <w:sz w:val="24"/>
          <w:szCs w:val="24"/>
        </w:rPr>
        <w:t xml:space="preserve">. </w:t>
      </w:r>
      <w:r w:rsidR="0048689A">
        <w:rPr>
          <w:color w:val="000000"/>
          <w:sz w:val="24"/>
          <w:szCs w:val="24"/>
        </w:rPr>
        <w:t xml:space="preserve">The </w:t>
      </w:r>
      <w:r w:rsidR="008E40BE">
        <w:rPr>
          <w:color w:val="000000"/>
          <w:sz w:val="24"/>
          <w:szCs w:val="24"/>
        </w:rPr>
        <w:t>retest p</w:t>
      </w:r>
      <w:r w:rsidR="0048689A">
        <w:rPr>
          <w:color w:val="000000"/>
          <w:sz w:val="24"/>
          <w:szCs w:val="24"/>
        </w:rPr>
        <w:t>olicy as of March 2 is attached.</w:t>
      </w:r>
    </w:p>
    <w:p w:rsidR="00D40481" w:rsidRDefault="00D40481" w:rsidP="00FA0E18">
      <w:pPr>
        <w:pStyle w:val="NoSpacing"/>
        <w:rPr>
          <w:color w:val="000000"/>
          <w:sz w:val="24"/>
          <w:szCs w:val="24"/>
        </w:rPr>
      </w:pPr>
    </w:p>
    <w:p w:rsidR="00D40481" w:rsidRPr="00FA0E18" w:rsidRDefault="00D40481" w:rsidP="00FA0E18">
      <w:pPr>
        <w:pStyle w:val="NoSpacing"/>
        <w:rPr>
          <w:color w:val="000000"/>
          <w:sz w:val="24"/>
          <w:szCs w:val="24"/>
        </w:rPr>
      </w:pPr>
    </w:p>
    <w:sectPr w:rsidR="00D40481" w:rsidRPr="00FA0E18" w:rsidSect="00EF6E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103"/>
    <w:multiLevelType w:val="hybridMultilevel"/>
    <w:tmpl w:val="0EAC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109E"/>
    <w:multiLevelType w:val="multilevel"/>
    <w:tmpl w:val="5446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F027A"/>
    <w:multiLevelType w:val="multilevel"/>
    <w:tmpl w:val="77EE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96082"/>
    <w:multiLevelType w:val="multilevel"/>
    <w:tmpl w:val="450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2598E"/>
    <w:multiLevelType w:val="multilevel"/>
    <w:tmpl w:val="C89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C7B28"/>
    <w:multiLevelType w:val="multilevel"/>
    <w:tmpl w:val="F6B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D2821"/>
    <w:multiLevelType w:val="multilevel"/>
    <w:tmpl w:val="8EB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914DA"/>
    <w:multiLevelType w:val="hybridMultilevel"/>
    <w:tmpl w:val="B986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9B"/>
    <w:rsid w:val="00112D14"/>
    <w:rsid w:val="001712C5"/>
    <w:rsid w:val="001719DC"/>
    <w:rsid w:val="001E478A"/>
    <w:rsid w:val="0023774B"/>
    <w:rsid w:val="002E48DA"/>
    <w:rsid w:val="00320318"/>
    <w:rsid w:val="00321040"/>
    <w:rsid w:val="00380113"/>
    <w:rsid w:val="004444CC"/>
    <w:rsid w:val="0048689A"/>
    <w:rsid w:val="004F77E7"/>
    <w:rsid w:val="00562516"/>
    <w:rsid w:val="00607239"/>
    <w:rsid w:val="0062270C"/>
    <w:rsid w:val="00684E59"/>
    <w:rsid w:val="00813AF6"/>
    <w:rsid w:val="008B6216"/>
    <w:rsid w:val="008E40BE"/>
    <w:rsid w:val="0098564B"/>
    <w:rsid w:val="00B91722"/>
    <w:rsid w:val="00BE74D6"/>
    <w:rsid w:val="00D40481"/>
    <w:rsid w:val="00DA5337"/>
    <w:rsid w:val="00EF6E9B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9B"/>
    <w:pPr>
      <w:ind w:left="720"/>
      <w:contextualSpacing/>
    </w:pPr>
  </w:style>
  <w:style w:type="paragraph" w:customStyle="1" w:styleId="Default">
    <w:name w:val="Default"/>
    <w:rsid w:val="00EF6E9B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E9B"/>
    <w:rPr>
      <w:color w:val="0000FF" w:themeColor="hyperlink"/>
      <w:u w:val="single"/>
    </w:rPr>
  </w:style>
  <w:style w:type="character" w:customStyle="1" w:styleId="rwrr">
    <w:name w:val="rwrr"/>
    <w:basedOn w:val="DefaultParagraphFont"/>
    <w:rsid w:val="002E48DA"/>
  </w:style>
  <w:style w:type="paragraph" w:styleId="Revision">
    <w:name w:val="Revision"/>
    <w:hidden/>
    <w:uiPriority w:val="99"/>
    <w:semiHidden/>
    <w:rsid w:val="009856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9B"/>
    <w:pPr>
      <w:ind w:left="720"/>
      <w:contextualSpacing/>
    </w:pPr>
  </w:style>
  <w:style w:type="paragraph" w:customStyle="1" w:styleId="Default">
    <w:name w:val="Default"/>
    <w:rsid w:val="00EF6E9B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E9B"/>
    <w:rPr>
      <w:color w:val="0000FF" w:themeColor="hyperlink"/>
      <w:u w:val="single"/>
    </w:rPr>
  </w:style>
  <w:style w:type="character" w:customStyle="1" w:styleId="rwrr">
    <w:name w:val="rwrr"/>
    <w:basedOn w:val="DefaultParagraphFont"/>
    <w:rsid w:val="002E48DA"/>
  </w:style>
  <w:style w:type="paragraph" w:styleId="Revision">
    <w:name w:val="Revision"/>
    <w:hidden/>
    <w:uiPriority w:val="99"/>
    <w:semiHidden/>
    <w:rsid w:val="009856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0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0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15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27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29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2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5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8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7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4B57AA5-EA27-314A-8E7A-FC1B088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FACULTY</cp:lastModifiedBy>
  <cp:revision>2</cp:revision>
  <dcterms:created xsi:type="dcterms:W3CDTF">2017-04-19T21:15:00Z</dcterms:created>
  <dcterms:modified xsi:type="dcterms:W3CDTF">2017-04-19T21:15:00Z</dcterms:modified>
</cp:coreProperties>
</file>