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88E" w:rsidRPr="00940290" w:rsidRDefault="004B188E" w:rsidP="004B188E">
      <w:pPr>
        <w:pStyle w:val="paragraph"/>
        <w:jc w:val="center"/>
        <w:textAlignment w:val="baseline"/>
        <w:rPr>
          <w:color w:val="FF0000"/>
        </w:rPr>
      </w:pPr>
      <w:r>
        <w:rPr>
          <w:rStyle w:val="normaltextrun"/>
          <w:rFonts w:ascii="Calibri" w:hAnsi="Calibri"/>
          <w:b/>
          <w:bCs/>
          <w:sz w:val="22"/>
          <w:szCs w:val="22"/>
        </w:rPr>
        <w:t>Resolution—DRAFT</w:t>
      </w:r>
      <w:r>
        <w:rPr>
          <w:rStyle w:val="eop"/>
          <w:rFonts w:ascii="Calibri" w:hAnsi="Calibri"/>
          <w:sz w:val="22"/>
          <w:szCs w:val="22"/>
        </w:rPr>
        <w:t> </w:t>
      </w:r>
      <w:r w:rsidR="00940290" w:rsidRPr="00940290">
        <w:rPr>
          <w:rStyle w:val="eop"/>
          <w:rFonts w:ascii="Calibri" w:hAnsi="Calibri"/>
          <w:color w:val="FF0000"/>
          <w:sz w:val="22"/>
          <w:szCs w:val="22"/>
        </w:rPr>
        <w:t>updated 3:00 p.m. May 6, 2020</w:t>
      </w:r>
    </w:p>
    <w:p w:rsidR="004B188E" w:rsidRDefault="004B188E" w:rsidP="004B188E">
      <w:pPr>
        <w:pStyle w:val="paragraph"/>
        <w:jc w:val="center"/>
        <w:textAlignment w:val="baseline"/>
      </w:pPr>
      <w:r>
        <w:rPr>
          <w:rStyle w:val="normaltextrun"/>
          <w:rFonts w:ascii="Calibri" w:hAnsi="Calibri"/>
          <w:b/>
          <w:bCs/>
          <w:sz w:val="22"/>
          <w:szCs w:val="22"/>
        </w:rPr>
        <w:t>De Anza College Academic Senate</w:t>
      </w:r>
      <w:r>
        <w:rPr>
          <w:rStyle w:val="eop"/>
          <w:rFonts w:ascii="Calibri" w:hAnsi="Calibri"/>
          <w:sz w:val="22"/>
          <w:szCs w:val="22"/>
        </w:rPr>
        <w:t> </w:t>
      </w:r>
    </w:p>
    <w:p w:rsidR="004B188E" w:rsidRDefault="004B188E" w:rsidP="004B188E">
      <w:pPr>
        <w:pStyle w:val="paragraph"/>
        <w:jc w:val="center"/>
        <w:textAlignment w:val="baseline"/>
      </w:pPr>
      <w:r>
        <w:rPr>
          <w:rStyle w:val="normaltextrun"/>
          <w:rFonts w:ascii="Calibri" w:hAnsi="Calibri"/>
          <w:b/>
          <w:bCs/>
          <w:sz w:val="22"/>
          <w:szCs w:val="22"/>
        </w:rPr>
        <w:t>May 11, 2020 [date to be changed to reflect date presented for approval]</w:t>
      </w:r>
      <w:r>
        <w:rPr>
          <w:rStyle w:val="eop"/>
          <w:rFonts w:ascii="Calibri" w:hAnsi="Calibri"/>
          <w:sz w:val="22"/>
          <w:szCs w:val="22"/>
        </w:rPr>
        <w:t> </w:t>
      </w:r>
    </w:p>
    <w:p w:rsidR="004B188E" w:rsidRDefault="004B188E" w:rsidP="004B188E">
      <w:pPr>
        <w:pStyle w:val="paragraph"/>
        <w:textAlignment w:val="baseline"/>
      </w:pPr>
      <w:r>
        <w:rPr>
          <w:rStyle w:val="eop"/>
          <w:rFonts w:ascii="Calibri" w:hAnsi="Calibri"/>
          <w:sz w:val="22"/>
          <w:szCs w:val="22"/>
        </w:rPr>
        <w:t> </w:t>
      </w:r>
    </w:p>
    <w:p w:rsidR="004B188E" w:rsidRDefault="004B188E" w:rsidP="004B188E">
      <w:pPr>
        <w:pStyle w:val="paragraph"/>
        <w:textAlignment w:val="baseline"/>
      </w:pPr>
      <w:r>
        <w:rPr>
          <w:rStyle w:val="normaltextrun"/>
          <w:rFonts w:ascii="Calibri" w:hAnsi="Calibri"/>
          <w:b/>
          <w:bCs/>
          <w:sz w:val="22"/>
          <w:szCs w:val="22"/>
        </w:rPr>
        <w:t>Whereas</w:t>
      </w:r>
      <w:r>
        <w:rPr>
          <w:rStyle w:val="normaltextrun"/>
          <w:rFonts w:ascii="Calibri" w:hAnsi="Calibri"/>
          <w:sz w:val="22"/>
          <w:szCs w:val="22"/>
        </w:rPr>
        <w:t xml:space="preserve">, the De Anza College community has been facing an unprecedented situation due to the COVID-19 pandemic, which has significantly altered instruction in the present and for the foreseeable future; </w:t>
      </w:r>
      <w:r>
        <w:rPr>
          <w:rStyle w:val="eop"/>
          <w:rFonts w:ascii="Calibri" w:hAnsi="Calibri"/>
          <w:sz w:val="22"/>
          <w:szCs w:val="22"/>
        </w:rPr>
        <w:t> </w:t>
      </w:r>
    </w:p>
    <w:p w:rsidR="004B188E" w:rsidRDefault="004B188E" w:rsidP="004B188E">
      <w:pPr>
        <w:pStyle w:val="paragraph"/>
        <w:textAlignment w:val="baseline"/>
      </w:pPr>
      <w:r>
        <w:rPr>
          <w:rStyle w:val="normaltextrun"/>
          <w:rFonts w:ascii="Calibri" w:hAnsi="Calibri"/>
          <w:b/>
          <w:bCs/>
          <w:sz w:val="22"/>
          <w:szCs w:val="22"/>
        </w:rPr>
        <w:t>Whereas</w:t>
      </w:r>
      <w:r>
        <w:rPr>
          <w:rStyle w:val="normaltextrun"/>
          <w:rFonts w:ascii="Calibri" w:hAnsi="Calibri"/>
          <w:sz w:val="22"/>
          <w:szCs w:val="22"/>
        </w:rPr>
        <w:t>, to best respond to the State and County orders to Shelter in Place, De Anza College determined that instruction would need to shift to a remote format beginning March 16, 2020, to complete the remaining two weeks of the Winter 2020 quarter; </w:t>
      </w:r>
      <w:r>
        <w:rPr>
          <w:rStyle w:val="eop"/>
          <w:rFonts w:ascii="Calibri" w:hAnsi="Calibri"/>
          <w:sz w:val="22"/>
          <w:szCs w:val="22"/>
        </w:rPr>
        <w:t> </w:t>
      </w:r>
    </w:p>
    <w:p w:rsidR="004B188E" w:rsidRDefault="004B188E" w:rsidP="004B188E">
      <w:pPr>
        <w:pStyle w:val="paragraph"/>
        <w:textAlignment w:val="baseline"/>
      </w:pPr>
      <w:r>
        <w:rPr>
          <w:rStyle w:val="normaltextrun"/>
          <w:rFonts w:ascii="Calibri" w:hAnsi="Calibri"/>
          <w:b/>
          <w:bCs/>
          <w:sz w:val="22"/>
          <w:szCs w:val="22"/>
        </w:rPr>
        <w:t>Whereas</w:t>
      </w:r>
      <w:r>
        <w:rPr>
          <w:rStyle w:val="normaltextrun"/>
          <w:rFonts w:ascii="Calibri" w:hAnsi="Calibri"/>
          <w:sz w:val="22"/>
          <w:szCs w:val="22"/>
        </w:rPr>
        <w:t>, Chancellor Judy Miner announced, on March 13, 2020, that Spring quarter would also be fully on-line, and that the first week of instruction would become flex days to provide professional development for faculty and staff; and,</w:t>
      </w:r>
      <w:r>
        <w:rPr>
          <w:rStyle w:val="eop"/>
          <w:rFonts w:ascii="Calibri" w:hAnsi="Calibri"/>
          <w:sz w:val="22"/>
          <w:szCs w:val="22"/>
        </w:rPr>
        <w:t> </w:t>
      </w:r>
    </w:p>
    <w:p w:rsidR="0020512F" w:rsidRDefault="004B188E" w:rsidP="004B188E">
      <w:pPr>
        <w:pStyle w:val="paragraph"/>
        <w:textAlignment w:val="baseline"/>
        <w:rPr>
          <w:rStyle w:val="normaltextrun"/>
        </w:rPr>
      </w:pPr>
      <w:r>
        <w:rPr>
          <w:rStyle w:val="normaltextrun"/>
          <w:rFonts w:ascii="Calibri" w:hAnsi="Calibri"/>
          <w:b/>
          <w:bCs/>
          <w:sz w:val="22"/>
          <w:szCs w:val="22"/>
        </w:rPr>
        <w:t>Whereas</w:t>
      </w:r>
      <w:r>
        <w:rPr>
          <w:rStyle w:val="normaltextrun"/>
          <w:rFonts w:ascii="Calibri" w:hAnsi="Calibri"/>
          <w:sz w:val="22"/>
          <w:szCs w:val="22"/>
        </w:rPr>
        <w:t>, this change in instructional delivery meant that approximately 500 faculty needed to change their mode of instruction immediately, not only to complete the Winter 2020 quarter, but also to teach Spring 2020 quarter in its entirety, converting approximately 1,200 course sections to a fully on-line mode of instruction. To quantify their heroic efforts to assist the change in instruction: Over 300 employees were certified in Canvas; at least 650 were trained in Zoom; and over 620 participated in Canvas workshops, and at least 270 attended drop-in lab hours over the course of three weeks</w:t>
      </w:r>
      <w:r>
        <w:rPr>
          <w:rStyle w:val="normaltextrun"/>
          <w:rFonts w:ascii="Calibri" w:hAnsi="Calibri"/>
          <w:b/>
          <w:bCs/>
          <w:sz w:val="22"/>
          <w:szCs w:val="22"/>
        </w:rPr>
        <w:t>.</w:t>
      </w:r>
      <w:r>
        <w:rPr>
          <w:rStyle w:val="normaltextrun"/>
          <w:rFonts w:ascii="Calibri" w:hAnsi="Calibri"/>
          <w:b/>
          <w:bCs/>
          <w:sz w:val="22"/>
          <w:szCs w:val="22"/>
          <w:u w:val="single"/>
        </w:rPr>
        <w:t xml:space="preserve"> </w:t>
      </w:r>
    </w:p>
    <w:p w:rsidR="004B188E" w:rsidRDefault="004B188E" w:rsidP="004B188E">
      <w:pPr>
        <w:pStyle w:val="paragraph"/>
        <w:textAlignment w:val="baseline"/>
      </w:pPr>
      <w:r>
        <w:rPr>
          <w:rStyle w:val="normaltextrun"/>
          <w:rFonts w:ascii="Calibri" w:hAnsi="Calibri"/>
          <w:b/>
          <w:bCs/>
          <w:sz w:val="22"/>
          <w:szCs w:val="22"/>
        </w:rPr>
        <w:t>Therefore, Be It Resolved</w:t>
      </w:r>
      <w:r>
        <w:rPr>
          <w:rStyle w:val="normaltextrun"/>
          <w:rFonts w:ascii="Calibri" w:hAnsi="Calibri"/>
          <w:sz w:val="22"/>
          <w:szCs w:val="22"/>
        </w:rPr>
        <w:t xml:space="preserve"> that the Executive Committee of the De Anza </w:t>
      </w:r>
      <w:r w:rsidR="0020512F">
        <w:rPr>
          <w:rStyle w:val="normaltextrun"/>
          <w:rFonts w:ascii="Calibri" w:hAnsi="Calibri"/>
          <w:sz w:val="22"/>
          <w:szCs w:val="22"/>
        </w:rPr>
        <w:t xml:space="preserve">College </w:t>
      </w:r>
      <w:r>
        <w:rPr>
          <w:rStyle w:val="normaltextrun"/>
          <w:rFonts w:ascii="Calibri" w:hAnsi="Calibri"/>
          <w:sz w:val="22"/>
          <w:szCs w:val="22"/>
        </w:rPr>
        <w:t xml:space="preserve">Academic Senate on behalf of all De Anza </w:t>
      </w:r>
      <w:r w:rsidR="0020512F">
        <w:rPr>
          <w:rStyle w:val="normaltextrun"/>
          <w:rFonts w:ascii="Calibri" w:hAnsi="Calibri"/>
          <w:sz w:val="22"/>
          <w:szCs w:val="22"/>
        </w:rPr>
        <w:t>f</w:t>
      </w:r>
      <w:r>
        <w:rPr>
          <w:rStyle w:val="normaltextrun"/>
          <w:rFonts w:ascii="Calibri" w:hAnsi="Calibri"/>
          <w:sz w:val="22"/>
          <w:szCs w:val="22"/>
        </w:rPr>
        <w:t>aculty recognize the extraordinary service performed by ______________ in training and assisting faculty in converting courses to on-line modalities.</w:t>
      </w:r>
      <w:r>
        <w:rPr>
          <w:rStyle w:val="eop"/>
          <w:rFonts w:ascii="Calibri" w:hAnsi="Calibri"/>
          <w:sz w:val="22"/>
          <w:szCs w:val="22"/>
        </w:rPr>
        <w:t> </w:t>
      </w:r>
    </w:p>
    <w:p w:rsidR="004B188E" w:rsidRDefault="004B188E" w:rsidP="004B188E">
      <w:pPr>
        <w:pStyle w:val="paragraph"/>
        <w:textAlignment w:val="baseline"/>
      </w:pPr>
      <w:r>
        <w:rPr>
          <w:rStyle w:val="normaltextrun"/>
          <w:rFonts w:ascii="Calibri" w:hAnsi="Calibri"/>
          <w:b/>
          <w:bCs/>
          <w:sz w:val="22"/>
          <w:szCs w:val="22"/>
        </w:rPr>
        <w:t>Be it further resolved</w:t>
      </w:r>
      <w:r>
        <w:rPr>
          <w:rStyle w:val="normaltextrun"/>
          <w:rFonts w:ascii="Calibri" w:hAnsi="Calibri"/>
          <w:sz w:val="22"/>
          <w:szCs w:val="22"/>
        </w:rPr>
        <w:t xml:space="preserve"> that the </w:t>
      </w:r>
      <w:r w:rsidR="00BA2853">
        <w:rPr>
          <w:rStyle w:val="normaltextrun"/>
          <w:rFonts w:ascii="Calibri" w:hAnsi="Calibri"/>
          <w:sz w:val="22"/>
          <w:szCs w:val="22"/>
        </w:rPr>
        <w:t xml:space="preserve">Executive Committee of </w:t>
      </w:r>
      <w:r>
        <w:rPr>
          <w:rStyle w:val="normaltextrun"/>
          <w:rFonts w:ascii="Calibri" w:hAnsi="Calibri"/>
          <w:sz w:val="22"/>
          <w:szCs w:val="22"/>
        </w:rPr>
        <w:t xml:space="preserve">De Anza College Academic Senate convey its heartfelt gratitude for ___________’s professional expertise, energy, dedication, and unfailing optimism in this strenuous endeavor. </w:t>
      </w:r>
      <w:r>
        <w:rPr>
          <w:rStyle w:val="eop"/>
          <w:rFonts w:ascii="Calibri" w:hAnsi="Calibri"/>
          <w:sz w:val="22"/>
          <w:szCs w:val="22"/>
        </w:rPr>
        <w:t> </w:t>
      </w:r>
    </w:p>
    <w:p w:rsidR="00CA37A8" w:rsidRDefault="00CA37A8"/>
    <w:sectPr w:rsidR="00CA37A8" w:rsidSect="00F07F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853" w:rsidRDefault="00BA2853" w:rsidP="004B188E">
      <w:pPr>
        <w:spacing w:after="0" w:line="240" w:lineRule="auto"/>
      </w:pPr>
      <w:r>
        <w:separator/>
      </w:r>
    </w:p>
  </w:endnote>
  <w:endnote w:type="continuationSeparator" w:id="0">
    <w:p w:rsidR="00BA2853" w:rsidRDefault="00BA2853" w:rsidP="004B18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Arial"/>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853" w:rsidRDefault="00BA2853">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853" w:rsidRDefault="00BA2853">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853" w:rsidRDefault="00BA2853">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853" w:rsidRDefault="00BA2853" w:rsidP="004B188E">
      <w:pPr>
        <w:spacing w:after="0" w:line="240" w:lineRule="auto"/>
      </w:pPr>
      <w:r>
        <w:separator/>
      </w:r>
    </w:p>
  </w:footnote>
  <w:footnote w:type="continuationSeparator" w:id="0">
    <w:p w:rsidR="00BA2853" w:rsidRDefault="00BA2853" w:rsidP="004B188E">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853" w:rsidRDefault="00BA2853">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3586872"/>
      <w:docPartObj>
        <w:docPartGallery w:val="Watermarks"/>
        <w:docPartUnique/>
      </w:docPartObj>
    </w:sdtPr>
    <w:sdtContent>
      <w:p w:rsidR="00BA2853" w:rsidRDefault="00BA2853">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853" w:rsidRDefault="00BA28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4B188E"/>
    <w:rsid w:val="000021A6"/>
    <w:rsid w:val="00005832"/>
    <w:rsid w:val="00005B16"/>
    <w:rsid w:val="0001097A"/>
    <w:rsid w:val="00011AE2"/>
    <w:rsid w:val="000129BB"/>
    <w:rsid w:val="00016417"/>
    <w:rsid w:val="00016FC9"/>
    <w:rsid w:val="00023802"/>
    <w:rsid w:val="000241B1"/>
    <w:rsid w:val="000256CE"/>
    <w:rsid w:val="000272F5"/>
    <w:rsid w:val="00027692"/>
    <w:rsid w:val="00032365"/>
    <w:rsid w:val="000330CA"/>
    <w:rsid w:val="000336A8"/>
    <w:rsid w:val="00034216"/>
    <w:rsid w:val="00042AFB"/>
    <w:rsid w:val="0004685C"/>
    <w:rsid w:val="000474CD"/>
    <w:rsid w:val="00052E86"/>
    <w:rsid w:val="0005635D"/>
    <w:rsid w:val="00056456"/>
    <w:rsid w:val="0005753F"/>
    <w:rsid w:val="00065DDB"/>
    <w:rsid w:val="00070B04"/>
    <w:rsid w:val="000722F8"/>
    <w:rsid w:val="00080D21"/>
    <w:rsid w:val="00080E76"/>
    <w:rsid w:val="00082B8B"/>
    <w:rsid w:val="00083FC4"/>
    <w:rsid w:val="00096445"/>
    <w:rsid w:val="000A08CD"/>
    <w:rsid w:val="000A1FA3"/>
    <w:rsid w:val="000B003F"/>
    <w:rsid w:val="000B11E2"/>
    <w:rsid w:val="000B6BAF"/>
    <w:rsid w:val="000B7466"/>
    <w:rsid w:val="000C167E"/>
    <w:rsid w:val="000C684E"/>
    <w:rsid w:val="000C7B29"/>
    <w:rsid w:val="000D06EE"/>
    <w:rsid w:val="000D11A5"/>
    <w:rsid w:val="000D2B5A"/>
    <w:rsid w:val="000D342D"/>
    <w:rsid w:val="000D4BEA"/>
    <w:rsid w:val="000E06A4"/>
    <w:rsid w:val="000E19E6"/>
    <w:rsid w:val="000E21A1"/>
    <w:rsid w:val="000E28AA"/>
    <w:rsid w:val="000E3747"/>
    <w:rsid w:val="000E7E6C"/>
    <w:rsid w:val="000F675D"/>
    <w:rsid w:val="000F73C1"/>
    <w:rsid w:val="001039DD"/>
    <w:rsid w:val="001111C7"/>
    <w:rsid w:val="001111C8"/>
    <w:rsid w:val="00113FDC"/>
    <w:rsid w:val="00115067"/>
    <w:rsid w:val="001176FD"/>
    <w:rsid w:val="00124557"/>
    <w:rsid w:val="00124AD0"/>
    <w:rsid w:val="00126F78"/>
    <w:rsid w:val="00127D77"/>
    <w:rsid w:val="0013223B"/>
    <w:rsid w:val="001328DD"/>
    <w:rsid w:val="00132AD3"/>
    <w:rsid w:val="00133731"/>
    <w:rsid w:val="00133B91"/>
    <w:rsid w:val="00147F31"/>
    <w:rsid w:val="00150A2D"/>
    <w:rsid w:val="00152B0E"/>
    <w:rsid w:val="0016088C"/>
    <w:rsid w:val="00162D0D"/>
    <w:rsid w:val="00163128"/>
    <w:rsid w:val="00172F89"/>
    <w:rsid w:val="00173830"/>
    <w:rsid w:val="00174A16"/>
    <w:rsid w:val="00174D85"/>
    <w:rsid w:val="001755DE"/>
    <w:rsid w:val="00180621"/>
    <w:rsid w:val="00184DD6"/>
    <w:rsid w:val="00187DA5"/>
    <w:rsid w:val="001918BB"/>
    <w:rsid w:val="00196741"/>
    <w:rsid w:val="001A23CC"/>
    <w:rsid w:val="001A2ECA"/>
    <w:rsid w:val="001A319F"/>
    <w:rsid w:val="001A719A"/>
    <w:rsid w:val="001B1CFA"/>
    <w:rsid w:val="001B342F"/>
    <w:rsid w:val="001B68EA"/>
    <w:rsid w:val="001C020B"/>
    <w:rsid w:val="001C3956"/>
    <w:rsid w:val="001C53CB"/>
    <w:rsid w:val="001D01F0"/>
    <w:rsid w:val="001D065B"/>
    <w:rsid w:val="001D0D10"/>
    <w:rsid w:val="001D1707"/>
    <w:rsid w:val="001D2CC6"/>
    <w:rsid w:val="001E10FE"/>
    <w:rsid w:val="001E2E32"/>
    <w:rsid w:val="001E53AA"/>
    <w:rsid w:val="001E5698"/>
    <w:rsid w:val="001E7A6D"/>
    <w:rsid w:val="001F01FF"/>
    <w:rsid w:val="001F1D9C"/>
    <w:rsid w:val="001F43E3"/>
    <w:rsid w:val="001F4415"/>
    <w:rsid w:val="001F6477"/>
    <w:rsid w:val="001F7F4A"/>
    <w:rsid w:val="00201D78"/>
    <w:rsid w:val="002042CB"/>
    <w:rsid w:val="00204389"/>
    <w:rsid w:val="0020512F"/>
    <w:rsid w:val="00207859"/>
    <w:rsid w:val="002101B4"/>
    <w:rsid w:val="002121D9"/>
    <w:rsid w:val="00214945"/>
    <w:rsid w:val="00221DC7"/>
    <w:rsid w:val="002236E4"/>
    <w:rsid w:val="002242FD"/>
    <w:rsid w:val="00225339"/>
    <w:rsid w:val="00225A8A"/>
    <w:rsid w:val="00225B58"/>
    <w:rsid w:val="00227AC2"/>
    <w:rsid w:val="00227B69"/>
    <w:rsid w:val="00233FD4"/>
    <w:rsid w:val="00234EC2"/>
    <w:rsid w:val="0024041C"/>
    <w:rsid w:val="002432B1"/>
    <w:rsid w:val="00252416"/>
    <w:rsid w:val="002526E9"/>
    <w:rsid w:val="00252DBD"/>
    <w:rsid w:val="00260220"/>
    <w:rsid w:val="00262B11"/>
    <w:rsid w:val="0026497C"/>
    <w:rsid w:val="0027498A"/>
    <w:rsid w:val="002749BA"/>
    <w:rsid w:val="00275FAC"/>
    <w:rsid w:val="00276E87"/>
    <w:rsid w:val="002856F5"/>
    <w:rsid w:val="00285CDB"/>
    <w:rsid w:val="0029587D"/>
    <w:rsid w:val="00296123"/>
    <w:rsid w:val="0029712A"/>
    <w:rsid w:val="002C6A0B"/>
    <w:rsid w:val="002C7314"/>
    <w:rsid w:val="002D0889"/>
    <w:rsid w:val="002D2148"/>
    <w:rsid w:val="002D54C6"/>
    <w:rsid w:val="002D58F1"/>
    <w:rsid w:val="002D762C"/>
    <w:rsid w:val="002E1E27"/>
    <w:rsid w:val="002E21A9"/>
    <w:rsid w:val="002E2CC2"/>
    <w:rsid w:val="002E6D65"/>
    <w:rsid w:val="002E6DC8"/>
    <w:rsid w:val="002F066B"/>
    <w:rsid w:val="002F23EE"/>
    <w:rsid w:val="002F28DD"/>
    <w:rsid w:val="002F3211"/>
    <w:rsid w:val="002F5BD6"/>
    <w:rsid w:val="00301773"/>
    <w:rsid w:val="003078C8"/>
    <w:rsid w:val="00311823"/>
    <w:rsid w:val="00312BEE"/>
    <w:rsid w:val="003144EE"/>
    <w:rsid w:val="00315399"/>
    <w:rsid w:val="003162D0"/>
    <w:rsid w:val="0032476A"/>
    <w:rsid w:val="0032559C"/>
    <w:rsid w:val="003263F9"/>
    <w:rsid w:val="00326626"/>
    <w:rsid w:val="003314B4"/>
    <w:rsid w:val="00331A4F"/>
    <w:rsid w:val="00334B80"/>
    <w:rsid w:val="00334FAD"/>
    <w:rsid w:val="00335C61"/>
    <w:rsid w:val="00336A63"/>
    <w:rsid w:val="00336DC7"/>
    <w:rsid w:val="0033729D"/>
    <w:rsid w:val="003409F6"/>
    <w:rsid w:val="0034241C"/>
    <w:rsid w:val="00343DE6"/>
    <w:rsid w:val="00346EE8"/>
    <w:rsid w:val="00347378"/>
    <w:rsid w:val="003537B7"/>
    <w:rsid w:val="0036431F"/>
    <w:rsid w:val="00365B5B"/>
    <w:rsid w:val="003704C2"/>
    <w:rsid w:val="003720AA"/>
    <w:rsid w:val="00374AAD"/>
    <w:rsid w:val="00374D98"/>
    <w:rsid w:val="0037607B"/>
    <w:rsid w:val="003804C2"/>
    <w:rsid w:val="003805FB"/>
    <w:rsid w:val="00383135"/>
    <w:rsid w:val="0038528C"/>
    <w:rsid w:val="00386D6A"/>
    <w:rsid w:val="00392A02"/>
    <w:rsid w:val="00394F26"/>
    <w:rsid w:val="003960E5"/>
    <w:rsid w:val="00396E47"/>
    <w:rsid w:val="003A0DB8"/>
    <w:rsid w:val="003A27F9"/>
    <w:rsid w:val="003A2883"/>
    <w:rsid w:val="003A3532"/>
    <w:rsid w:val="003A5960"/>
    <w:rsid w:val="003B01F6"/>
    <w:rsid w:val="003B2765"/>
    <w:rsid w:val="003B3534"/>
    <w:rsid w:val="003B3548"/>
    <w:rsid w:val="003C2823"/>
    <w:rsid w:val="003C48FB"/>
    <w:rsid w:val="003D09BF"/>
    <w:rsid w:val="003D0D95"/>
    <w:rsid w:val="003E3A13"/>
    <w:rsid w:val="003F32F4"/>
    <w:rsid w:val="003F44D3"/>
    <w:rsid w:val="003F4EB8"/>
    <w:rsid w:val="003F5A8A"/>
    <w:rsid w:val="00400E0F"/>
    <w:rsid w:val="00410419"/>
    <w:rsid w:val="00410FCD"/>
    <w:rsid w:val="00411604"/>
    <w:rsid w:val="004203B1"/>
    <w:rsid w:val="00420E39"/>
    <w:rsid w:val="004215E2"/>
    <w:rsid w:val="004250C2"/>
    <w:rsid w:val="00432B23"/>
    <w:rsid w:val="004414DE"/>
    <w:rsid w:val="004468AD"/>
    <w:rsid w:val="00447CF3"/>
    <w:rsid w:val="004524BF"/>
    <w:rsid w:val="004525D3"/>
    <w:rsid w:val="00452B45"/>
    <w:rsid w:val="00452FC3"/>
    <w:rsid w:val="00454995"/>
    <w:rsid w:val="00460B5B"/>
    <w:rsid w:val="0046169D"/>
    <w:rsid w:val="004636DD"/>
    <w:rsid w:val="00465A79"/>
    <w:rsid w:val="0046616C"/>
    <w:rsid w:val="00470863"/>
    <w:rsid w:val="004718A3"/>
    <w:rsid w:val="00472119"/>
    <w:rsid w:val="00480EEA"/>
    <w:rsid w:val="00483288"/>
    <w:rsid w:val="004871EA"/>
    <w:rsid w:val="00493058"/>
    <w:rsid w:val="0049791C"/>
    <w:rsid w:val="004979A2"/>
    <w:rsid w:val="00497F5C"/>
    <w:rsid w:val="004A3129"/>
    <w:rsid w:val="004A466C"/>
    <w:rsid w:val="004B0588"/>
    <w:rsid w:val="004B188E"/>
    <w:rsid w:val="004B6537"/>
    <w:rsid w:val="004C03FD"/>
    <w:rsid w:val="004C2EE2"/>
    <w:rsid w:val="004C470B"/>
    <w:rsid w:val="004C69DE"/>
    <w:rsid w:val="004C7034"/>
    <w:rsid w:val="004D081C"/>
    <w:rsid w:val="004D3FB4"/>
    <w:rsid w:val="004E1726"/>
    <w:rsid w:val="004E18CE"/>
    <w:rsid w:val="004E4677"/>
    <w:rsid w:val="004E5033"/>
    <w:rsid w:val="004E5E01"/>
    <w:rsid w:val="004F0240"/>
    <w:rsid w:val="004F5B23"/>
    <w:rsid w:val="004F5CFA"/>
    <w:rsid w:val="004F6358"/>
    <w:rsid w:val="005002B7"/>
    <w:rsid w:val="00500379"/>
    <w:rsid w:val="00511215"/>
    <w:rsid w:val="00514AB3"/>
    <w:rsid w:val="005301F3"/>
    <w:rsid w:val="00534AB9"/>
    <w:rsid w:val="005358A0"/>
    <w:rsid w:val="005376D4"/>
    <w:rsid w:val="005403D3"/>
    <w:rsid w:val="00540D37"/>
    <w:rsid w:val="005424F1"/>
    <w:rsid w:val="00545881"/>
    <w:rsid w:val="00545A46"/>
    <w:rsid w:val="00546CDA"/>
    <w:rsid w:val="0055605C"/>
    <w:rsid w:val="00564139"/>
    <w:rsid w:val="0056441A"/>
    <w:rsid w:val="00565E81"/>
    <w:rsid w:val="00566573"/>
    <w:rsid w:val="005678A0"/>
    <w:rsid w:val="00570F67"/>
    <w:rsid w:val="00571478"/>
    <w:rsid w:val="005815EC"/>
    <w:rsid w:val="00583833"/>
    <w:rsid w:val="005849A2"/>
    <w:rsid w:val="00584BC7"/>
    <w:rsid w:val="005865CB"/>
    <w:rsid w:val="00592D6E"/>
    <w:rsid w:val="005938B1"/>
    <w:rsid w:val="00594C21"/>
    <w:rsid w:val="00595385"/>
    <w:rsid w:val="005A4778"/>
    <w:rsid w:val="005B3010"/>
    <w:rsid w:val="005C0606"/>
    <w:rsid w:val="005C371B"/>
    <w:rsid w:val="005C678E"/>
    <w:rsid w:val="005D119B"/>
    <w:rsid w:val="005D77B4"/>
    <w:rsid w:val="005E0EFD"/>
    <w:rsid w:val="005E1E21"/>
    <w:rsid w:val="005E259E"/>
    <w:rsid w:val="005E3488"/>
    <w:rsid w:val="005E5A45"/>
    <w:rsid w:val="005E6664"/>
    <w:rsid w:val="005F191D"/>
    <w:rsid w:val="005F1CB6"/>
    <w:rsid w:val="0060158B"/>
    <w:rsid w:val="00602036"/>
    <w:rsid w:val="00603556"/>
    <w:rsid w:val="00606383"/>
    <w:rsid w:val="00607445"/>
    <w:rsid w:val="006118FA"/>
    <w:rsid w:val="00617C59"/>
    <w:rsid w:val="00620AB2"/>
    <w:rsid w:val="00622AC6"/>
    <w:rsid w:val="0062745E"/>
    <w:rsid w:val="00627D65"/>
    <w:rsid w:val="00627FE9"/>
    <w:rsid w:val="006340A6"/>
    <w:rsid w:val="00635C81"/>
    <w:rsid w:val="00641C91"/>
    <w:rsid w:val="006429A7"/>
    <w:rsid w:val="00643061"/>
    <w:rsid w:val="0064449D"/>
    <w:rsid w:val="00644BC2"/>
    <w:rsid w:val="00645131"/>
    <w:rsid w:val="0064743A"/>
    <w:rsid w:val="006517E8"/>
    <w:rsid w:val="00651F1F"/>
    <w:rsid w:val="00655B72"/>
    <w:rsid w:val="0065629E"/>
    <w:rsid w:val="0065713F"/>
    <w:rsid w:val="00660167"/>
    <w:rsid w:val="00660C3D"/>
    <w:rsid w:val="00663453"/>
    <w:rsid w:val="00670919"/>
    <w:rsid w:val="006719D1"/>
    <w:rsid w:val="00672D2A"/>
    <w:rsid w:val="006733D3"/>
    <w:rsid w:val="00674377"/>
    <w:rsid w:val="0067514D"/>
    <w:rsid w:val="006768F7"/>
    <w:rsid w:val="00676DAD"/>
    <w:rsid w:val="00682398"/>
    <w:rsid w:val="006826AC"/>
    <w:rsid w:val="0068296E"/>
    <w:rsid w:val="00686B2B"/>
    <w:rsid w:val="006918F8"/>
    <w:rsid w:val="00693A0A"/>
    <w:rsid w:val="006A42E2"/>
    <w:rsid w:val="006A60D2"/>
    <w:rsid w:val="006B2BAE"/>
    <w:rsid w:val="006B5776"/>
    <w:rsid w:val="006C1D17"/>
    <w:rsid w:val="006C25D1"/>
    <w:rsid w:val="006C33F9"/>
    <w:rsid w:val="006C3607"/>
    <w:rsid w:val="006C4D61"/>
    <w:rsid w:val="006C5356"/>
    <w:rsid w:val="006C67B3"/>
    <w:rsid w:val="006D2B3A"/>
    <w:rsid w:val="006E1EF8"/>
    <w:rsid w:val="006E26D9"/>
    <w:rsid w:val="006E417E"/>
    <w:rsid w:val="006E5566"/>
    <w:rsid w:val="006E760D"/>
    <w:rsid w:val="006F00CF"/>
    <w:rsid w:val="006F52DC"/>
    <w:rsid w:val="006F6315"/>
    <w:rsid w:val="006F6F63"/>
    <w:rsid w:val="006F79EF"/>
    <w:rsid w:val="00706098"/>
    <w:rsid w:val="007078FF"/>
    <w:rsid w:val="00713123"/>
    <w:rsid w:val="00714E6A"/>
    <w:rsid w:val="00715D7F"/>
    <w:rsid w:val="00716AC0"/>
    <w:rsid w:val="00716B0B"/>
    <w:rsid w:val="00721A43"/>
    <w:rsid w:val="00723234"/>
    <w:rsid w:val="0072446E"/>
    <w:rsid w:val="00725B10"/>
    <w:rsid w:val="007325A2"/>
    <w:rsid w:val="007355DD"/>
    <w:rsid w:val="00736E52"/>
    <w:rsid w:val="007379EC"/>
    <w:rsid w:val="00741421"/>
    <w:rsid w:val="007417A1"/>
    <w:rsid w:val="00741E2B"/>
    <w:rsid w:val="00743858"/>
    <w:rsid w:val="0074446A"/>
    <w:rsid w:val="007456D6"/>
    <w:rsid w:val="00756695"/>
    <w:rsid w:val="00764C04"/>
    <w:rsid w:val="00765945"/>
    <w:rsid w:val="00774A3E"/>
    <w:rsid w:val="00776E54"/>
    <w:rsid w:val="00776F9A"/>
    <w:rsid w:val="00782F1A"/>
    <w:rsid w:val="007834DE"/>
    <w:rsid w:val="007875E8"/>
    <w:rsid w:val="007924A9"/>
    <w:rsid w:val="00795D46"/>
    <w:rsid w:val="007A071E"/>
    <w:rsid w:val="007A33E7"/>
    <w:rsid w:val="007A39F3"/>
    <w:rsid w:val="007A5BB6"/>
    <w:rsid w:val="007A742B"/>
    <w:rsid w:val="007B6BB1"/>
    <w:rsid w:val="007C0985"/>
    <w:rsid w:val="007C1CCC"/>
    <w:rsid w:val="007C2361"/>
    <w:rsid w:val="007C655E"/>
    <w:rsid w:val="007D26BA"/>
    <w:rsid w:val="007D28B0"/>
    <w:rsid w:val="007D28B6"/>
    <w:rsid w:val="007D2F0C"/>
    <w:rsid w:val="007D447C"/>
    <w:rsid w:val="007D48E7"/>
    <w:rsid w:val="007E32BF"/>
    <w:rsid w:val="007E3B40"/>
    <w:rsid w:val="007E6A3E"/>
    <w:rsid w:val="007F3C89"/>
    <w:rsid w:val="007F61C4"/>
    <w:rsid w:val="007F6D2C"/>
    <w:rsid w:val="0080124B"/>
    <w:rsid w:val="00803CDE"/>
    <w:rsid w:val="00803F55"/>
    <w:rsid w:val="00805E3B"/>
    <w:rsid w:val="00806557"/>
    <w:rsid w:val="00807481"/>
    <w:rsid w:val="0081111D"/>
    <w:rsid w:val="008111DE"/>
    <w:rsid w:val="0081264D"/>
    <w:rsid w:val="00812859"/>
    <w:rsid w:val="00814949"/>
    <w:rsid w:val="00814A49"/>
    <w:rsid w:val="008173C9"/>
    <w:rsid w:val="008173F3"/>
    <w:rsid w:val="0082124D"/>
    <w:rsid w:val="008219D2"/>
    <w:rsid w:val="00824AA6"/>
    <w:rsid w:val="0083021D"/>
    <w:rsid w:val="00832EB5"/>
    <w:rsid w:val="00835752"/>
    <w:rsid w:val="008442E6"/>
    <w:rsid w:val="008455B9"/>
    <w:rsid w:val="008458B4"/>
    <w:rsid w:val="00850A0C"/>
    <w:rsid w:val="00850AC0"/>
    <w:rsid w:val="008519F2"/>
    <w:rsid w:val="0085439E"/>
    <w:rsid w:val="008551FE"/>
    <w:rsid w:val="00856C5C"/>
    <w:rsid w:val="00857059"/>
    <w:rsid w:val="00863912"/>
    <w:rsid w:val="008669EC"/>
    <w:rsid w:val="0087015E"/>
    <w:rsid w:val="00872D56"/>
    <w:rsid w:val="00881127"/>
    <w:rsid w:val="00881352"/>
    <w:rsid w:val="00883035"/>
    <w:rsid w:val="00886A47"/>
    <w:rsid w:val="00892B4C"/>
    <w:rsid w:val="0089578B"/>
    <w:rsid w:val="008A6D3A"/>
    <w:rsid w:val="008B1C12"/>
    <w:rsid w:val="008B3FB7"/>
    <w:rsid w:val="008B5045"/>
    <w:rsid w:val="008B52E4"/>
    <w:rsid w:val="008B5994"/>
    <w:rsid w:val="008B611D"/>
    <w:rsid w:val="008B7DAA"/>
    <w:rsid w:val="008C1039"/>
    <w:rsid w:val="008C1899"/>
    <w:rsid w:val="008C189C"/>
    <w:rsid w:val="008C1E15"/>
    <w:rsid w:val="008C2040"/>
    <w:rsid w:val="008C2E1B"/>
    <w:rsid w:val="008D0D60"/>
    <w:rsid w:val="008D1AEF"/>
    <w:rsid w:val="008D220A"/>
    <w:rsid w:val="008D2FD3"/>
    <w:rsid w:val="008E0C86"/>
    <w:rsid w:val="008E420E"/>
    <w:rsid w:val="008E42A4"/>
    <w:rsid w:val="008E463B"/>
    <w:rsid w:val="008E529E"/>
    <w:rsid w:val="008E650A"/>
    <w:rsid w:val="008E7B9A"/>
    <w:rsid w:val="008F2378"/>
    <w:rsid w:val="008F7552"/>
    <w:rsid w:val="00910C19"/>
    <w:rsid w:val="00911588"/>
    <w:rsid w:val="00912319"/>
    <w:rsid w:val="00913815"/>
    <w:rsid w:val="00913D51"/>
    <w:rsid w:val="00915E5C"/>
    <w:rsid w:val="009177F0"/>
    <w:rsid w:val="009236C8"/>
    <w:rsid w:val="00926E82"/>
    <w:rsid w:val="00930E17"/>
    <w:rsid w:val="009317E0"/>
    <w:rsid w:val="00937A38"/>
    <w:rsid w:val="00937FF3"/>
    <w:rsid w:val="00940290"/>
    <w:rsid w:val="009409B4"/>
    <w:rsid w:val="009433E0"/>
    <w:rsid w:val="00944FCB"/>
    <w:rsid w:val="00946B35"/>
    <w:rsid w:val="00947079"/>
    <w:rsid w:val="00950C1A"/>
    <w:rsid w:val="00957FA1"/>
    <w:rsid w:val="009604A1"/>
    <w:rsid w:val="009625F9"/>
    <w:rsid w:val="0096423F"/>
    <w:rsid w:val="009657B5"/>
    <w:rsid w:val="009679B1"/>
    <w:rsid w:val="00970E17"/>
    <w:rsid w:val="00974C51"/>
    <w:rsid w:val="00980044"/>
    <w:rsid w:val="009850F1"/>
    <w:rsid w:val="00987CFF"/>
    <w:rsid w:val="00990292"/>
    <w:rsid w:val="00990F44"/>
    <w:rsid w:val="009944AE"/>
    <w:rsid w:val="009960BA"/>
    <w:rsid w:val="009A0458"/>
    <w:rsid w:val="009A1175"/>
    <w:rsid w:val="009A13F8"/>
    <w:rsid w:val="009A1B0B"/>
    <w:rsid w:val="009A1FEE"/>
    <w:rsid w:val="009B16E2"/>
    <w:rsid w:val="009B4045"/>
    <w:rsid w:val="009B6BC2"/>
    <w:rsid w:val="009C0170"/>
    <w:rsid w:val="009C0751"/>
    <w:rsid w:val="009C1E8B"/>
    <w:rsid w:val="009C33EE"/>
    <w:rsid w:val="009C46CD"/>
    <w:rsid w:val="009C5508"/>
    <w:rsid w:val="009C5ABE"/>
    <w:rsid w:val="009C7EB5"/>
    <w:rsid w:val="009D5598"/>
    <w:rsid w:val="009E013B"/>
    <w:rsid w:val="009E405B"/>
    <w:rsid w:val="009E5D94"/>
    <w:rsid w:val="009E69D0"/>
    <w:rsid w:val="009F5780"/>
    <w:rsid w:val="009F68AA"/>
    <w:rsid w:val="00A00E95"/>
    <w:rsid w:val="00A0522D"/>
    <w:rsid w:val="00A11A8C"/>
    <w:rsid w:val="00A1315A"/>
    <w:rsid w:val="00A167F9"/>
    <w:rsid w:val="00A16CD0"/>
    <w:rsid w:val="00A16EC4"/>
    <w:rsid w:val="00A224D2"/>
    <w:rsid w:val="00A249F4"/>
    <w:rsid w:val="00A25FEB"/>
    <w:rsid w:val="00A27889"/>
    <w:rsid w:val="00A31C7E"/>
    <w:rsid w:val="00A36DB5"/>
    <w:rsid w:val="00A415C8"/>
    <w:rsid w:val="00A41DBA"/>
    <w:rsid w:val="00A50E2C"/>
    <w:rsid w:val="00A51433"/>
    <w:rsid w:val="00A607A2"/>
    <w:rsid w:val="00A63EF0"/>
    <w:rsid w:val="00A64C8C"/>
    <w:rsid w:val="00A66B4F"/>
    <w:rsid w:val="00A675CD"/>
    <w:rsid w:val="00A718FE"/>
    <w:rsid w:val="00A7481D"/>
    <w:rsid w:val="00A74949"/>
    <w:rsid w:val="00A74A4F"/>
    <w:rsid w:val="00A812A1"/>
    <w:rsid w:val="00A84310"/>
    <w:rsid w:val="00A90029"/>
    <w:rsid w:val="00A970FE"/>
    <w:rsid w:val="00AA19F4"/>
    <w:rsid w:val="00AA3AD8"/>
    <w:rsid w:val="00AA4155"/>
    <w:rsid w:val="00AA451A"/>
    <w:rsid w:val="00AA4F79"/>
    <w:rsid w:val="00AB49DA"/>
    <w:rsid w:val="00AB4B42"/>
    <w:rsid w:val="00AB52D3"/>
    <w:rsid w:val="00AB5CD4"/>
    <w:rsid w:val="00AB6DDD"/>
    <w:rsid w:val="00AB6EBC"/>
    <w:rsid w:val="00AB7F7B"/>
    <w:rsid w:val="00AC0511"/>
    <w:rsid w:val="00AD2FCC"/>
    <w:rsid w:val="00AE2A25"/>
    <w:rsid w:val="00AE6A7D"/>
    <w:rsid w:val="00AF4A90"/>
    <w:rsid w:val="00B00651"/>
    <w:rsid w:val="00B0593E"/>
    <w:rsid w:val="00B06C8A"/>
    <w:rsid w:val="00B06F03"/>
    <w:rsid w:val="00B1001A"/>
    <w:rsid w:val="00B101FF"/>
    <w:rsid w:val="00B17305"/>
    <w:rsid w:val="00B20BA1"/>
    <w:rsid w:val="00B23958"/>
    <w:rsid w:val="00B3203A"/>
    <w:rsid w:val="00B3360C"/>
    <w:rsid w:val="00B33BF1"/>
    <w:rsid w:val="00B33CE4"/>
    <w:rsid w:val="00B41009"/>
    <w:rsid w:val="00B4129A"/>
    <w:rsid w:val="00B47DE0"/>
    <w:rsid w:val="00B5370A"/>
    <w:rsid w:val="00B541C3"/>
    <w:rsid w:val="00B5477B"/>
    <w:rsid w:val="00B54C7F"/>
    <w:rsid w:val="00B551EE"/>
    <w:rsid w:val="00B556A6"/>
    <w:rsid w:val="00B60FCA"/>
    <w:rsid w:val="00B626D2"/>
    <w:rsid w:val="00B62946"/>
    <w:rsid w:val="00B63E8A"/>
    <w:rsid w:val="00B64705"/>
    <w:rsid w:val="00B777E8"/>
    <w:rsid w:val="00B81552"/>
    <w:rsid w:val="00B817D7"/>
    <w:rsid w:val="00B86F00"/>
    <w:rsid w:val="00B87513"/>
    <w:rsid w:val="00B900CC"/>
    <w:rsid w:val="00BA262A"/>
    <w:rsid w:val="00BA2853"/>
    <w:rsid w:val="00BA76B1"/>
    <w:rsid w:val="00BB05A8"/>
    <w:rsid w:val="00BB3D41"/>
    <w:rsid w:val="00BC209F"/>
    <w:rsid w:val="00BC2E00"/>
    <w:rsid w:val="00BC4466"/>
    <w:rsid w:val="00BC7328"/>
    <w:rsid w:val="00BC74C6"/>
    <w:rsid w:val="00BD1331"/>
    <w:rsid w:val="00BD6B1F"/>
    <w:rsid w:val="00BE1E32"/>
    <w:rsid w:val="00BE2EA8"/>
    <w:rsid w:val="00BE357F"/>
    <w:rsid w:val="00BE6374"/>
    <w:rsid w:val="00BE71EC"/>
    <w:rsid w:val="00BF09F9"/>
    <w:rsid w:val="00BF3CBF"/>
    <w:rsid w:val="00C00F0A"/>
    <w:rsid w:val="00C04536"/>
    <w:rsid w:val="00C0675C"/>
    <w:rsid w:val="00C113BE"/>
    <w:rsid w:val="00C113D0"/>
    <w:rsid w:val="00C151CB"/>
    <w:rsid w:val="00C15715"/>
    <w:rsid w:val="00C26046"/>
    <w:rsid w:val="00C262F1"/>
    <w:rsid w:val="00C26C17"/>
    <w:rsid w:val="00C27A7D"/>
    <w:rsid w:val="00C30D6E"/>
    <w:rsid w:val="00C35D76"/>
    <w:rsid w:val="00C365C3"/>
    <w:rsid w:val="00C428D4"/>
    <w:rsid w:val="00C431CD"/>
    <w:rsid w:val="00C455D6"/>
    <w:rsid w:val="00C477A1"/>
    <w:rsid w:val="00C47EE6"/>
    <w:rsid w:val="00C53398"/>
    <w:rsid w:val="00C53A37"/>
    <w:rsid w:val="00C61961"/>
    <w:rsid w:val="00C62755"/>
    <w:rsid w:val="00C63417"/>
    <w:rsid w:val="00C67D10"/>
    <w:rsid w:val="00C718CA"/>
    <w:rsid w:val="00C7392B"/>
    <w:rsid w:val="00C73AFC"/>
    <w:rsid w:val="00C769B1"/>
    <w:rsid w:val="00C772BB"/>
    <w:rsid w:val="00C855FC"/>
    <w:rsid w:val="00C9031E"/>
    <w:rsid w:val="00CA37A8"/>
    <w:rsid w:val="00CA4BD2"/>
    <w:rsid w:val="00CB03A3"/>
    <w:rsid w:val="00CC457F"/>
    <w:rsid w:val="00CC60F3"/>
    <w:rsid w:val="00CD0A9D"/>
    <w:rsid w:val="00CD29F2"/>
    <w:rsid w:val="00CD42CD"/>
    <w:rsid w:val="00CD5E9D"/>
    <w:rsid w:val="00CD643A"/>
    <w:rsid w:val="00CE1A16"/>
    <w:rsid w:val="00CE2CFA"/>
    <w:rsid w:val="00CE5A28"/>
    <w:rsid w:val="00CE773C"/>
    <w:rsid w:val="00D006F0"/>
    <w:rsid w:val="00D02A1F"/>
    <w:rsid w:val="00D04876"/>
    <w:rsid w:val="00D06738"/>
    <w:rsid w:val="00D14F0F"/>
    <w:rsid w:val="00D16A9A"/>
    <w:rsid w:val="00D205FB"/>
    <w:rsid w:val="00D21661"/>
    <w:rsid w:val="00D222D2"/>
    <w:rsid w:val="00D22C54"/>
    <w:rsid w:val="00D231F2"/>
    <w:rsid w:val="00D23D43"/>
    <w:rsid w:val="00D31D2D"/>
    <w:rsid w:val="00D36832"/>
    <w:rsid w:val="00D37E78"/>
    <w:rsid w:val="00D41723"/>
    <w:rsid w:val="00D41981"/>
    <w:rsid w:val="00D42C93"/>
    <w:rsid w:val="00D42F38"/>
    <w:rsid w:val="00D430BD"/>
    <w:rsid w:val="00D44FD6"/>
    <w:rsid w:val="00D46194"/>
    <w:rsid w:val="00D47654"/>
    <w:rsid w:val="00D50ED6"/>
    <w:rsid w:val="00D522FF"/>
    <w:rsid w:val="00D52347"/>
    <w:rsid w:val="00D54794"/>
    <w:rsid w:val="00D6110A"/>
    <w:rsid w:val="00D6370E"/>
    <w:rsid w:val="00D75D6F"/>
    <w:rsid w:val="00D84A10"/>
    <w:rsid w:val="00D90EF4"/>
    <w:rsid w:val="00DA29CB"/>
    <w:rsid w:val="00DA7373"/>
    <w:rsid w:val="00DA741E"/>
    <w:rsid w:val="00DA7A92"/>
    <w:rsid w:val="00DB3679"/>
    <w:rsid w:val="00DB5224"/>
    <w:rsid w:val="00DC1492"/>
    <w:rsid w:val="00DC4CB2"/>
    <w:rsid w:val="00DC7F2A"/>
    <w:rsid w:val="00DD10E0"/>
    <w:rsid w:val="00DD11AD"/>
    <w:rsid w:val="00DD2C4D"/>
    <w:rsid w:val="00DD4BD7"/>
    <w:rsid w:val="00DD56DC"/>
    <w:rsid w:val="00DD6538"/>
    <w:rsid w:val="00DE74C0"/>
    <w:rsid w:val="00DF070C"/>
    <w:rsid w:val="00DF2ED0"/>
    <w:rsid w:val="00DF42BD"/>
    <w:rsid w:val="00DF4D1C"/>
    <w:rsid w:val="00DF6664"/>
    <w:rsid w:val="00E13D59"/>
    <w:rsid w:val="00E15D34"/>
    <w:rsid w:val="00E22E43"/>
    <w:rsid w:val="00E230B2"/>
    <w:rsid w:val="00E2397C"/>
    <w:rsid w:val="00E3394C"/>
    <w:rsid w:val="00E34492"/>
    <w:rsid w:val="00E37E52"/>
    <w:rsid w:val="00E42E31"/>
    <w:rsid w:val="00E45817"/>
    <w:rsid w:val="00E46631"/>
    <w:rsid w:val="00E509D1"/>
    <w:rsid w:val="00E5259D"/>
    <w:rsid w:val="00E55463"/>
    <w:rsid w:val="00E56A3C"/>
    <w:rsid w:val="00E60C0C"/>
    <w:rsid w:val="00E60D80"/>
    <w:rsid w:val="00E652CD"/>
    <w:rsid w:val="00E72048"/>
    <w:rsid w:val="00E84B2B"/>
    <w:rsid w:val="00E85EBF"/>
    <w:rsid w:val="00E871AB"/>
    <w:rsid w:val="00E87319"/>
    <w:rsid w:val="00E87C43"/>
    <w:rsid w:val="00E910AC"/>
    <w:rsid w:val="00E91359"/>
    <w:rsid w:val="00E93888"/>
    <w:rsid w:val="00E966C6"/>
    <w:rsid w:val="00E97570"/>
    <w:rsid w:val="00E97689"/>
    <w:rsid w:val="00EA1456"/>
    <w:rsid w:val="00EA178D"/>
    <w:rsid w:val="00EA2C67"/>
    <w:rsid w:val="00EA2C70"/>
    <w:rsid w:val="00EA77FC"/>
    <w:rsid w:val="00EB21F0"/>
    <w:rsid w:val="00EB6112"/>
    <w:rsid w:val="00EB7BE1"/>
    <w:rsid w:val="00EC61D7"/>
    <w:rsid w:val="00ED189F"/>
    <w:rsid w:val="00ED1FD6"/>
    <w:rsid w:val="00ED4185"/>
    <w:rsid w:val="00ED49FF"/>
    <w:rsid w:val="00ED553A"/>
    <w:rsid w:val="00ED5EFB"/>
    <w:rsid w:val="00EE4732"/>
    <w:rsid w:val="00EE4D74"/>
    <w:rsid w:val="00EF0930"/>
    <w:rsid w:val="00EF15B6"/>
    <w:rsid w:val="00EF1E9E"/>
    <w:rsid w:val="00EF3A8B"/>
    <w:rsid w:val="00EF5BFF"/>
    <w:rsid w:val="00F026A3"/>
    <w:rsid w:val="00F03CE8"/>
    <w:rsid w:val="00F07F12"/>
    <w:rsid w:val="00F127BD"/>
    <w:rsid w:val="00F1596D"/>
    <w:rsid w:val="00F1649F"/>
    <w:rsid w:val="00F17000"/>
    <w:rsid w:val="00F23521"/>
    <w:rsid w:val="00F311C7"/>
    <w:rsid w:val="00F32506"/>
    <w:rsid w:val="00F3252F"/>
    <w:rsid w:val="00F33C40"/>
    <w:rsid w:val="00F40A92"/>
    <w:rsid w:val="00F450DB"/>
    <w:rsid w:val="00F45E37"/>
    <w:rsid w:val="00F522DE"/>
    <w:rsid w:val="00F54742"/>
    <w:rsid w:val="00F578FF"/>
    <w:rsid w:val="00F60EDE"/>
    <w:rsid w:val="00F61888"/>
    <w:rsid w:val="00F62E1E"/>
    <w:rsid w:val="00F64054"/>
    <w:rsid w:val="00F72EF7"/>
    <w:rsid w:val="00F74301"/>
    <w:rsid w:val="00F75BCA"/>
    <w:rsid w:val="00F7604C"/>
    <w:rsid w:val="00F768BC"/>
    <w:rsid w:val="00F77C67"/>
    <w:rsid w:val="00F80A32"/>
    <w:rsid w:val="00F817B3"/>
    <w:rsid w:val="00F817E7"/>
    <w:rsid w:val="00F81CAA"/>
    <w:rsid w:val="00F83F79"/>
    <w:rsid w:val="00F860D4"/>
    <w:rsid w:val="00F87043"/>
    <w:rsid w:val="00F90434"/>
    <w:rsid w:val="00F924CF"/>
    <w:rsid w:val="00F9254C"/>
    <w:rsid w:val="00F933A1"/>
    <w:rsid w:val="00FA0A3E"/>
    <w:rsid w:val="00FA1063"/>
    <w:rsid w:val="00FA125F"/>
    <w:rsid w:val="00FA1A15"/>
    <w:rsid w:val="00FB4B68"/>
    <w:rsid w:val="00FB551A"/>
    <w:rsid w:val="00FB579E"/>
    <w:rsid w:val="00FB6AC0"/>
    <w:rsid w:val="00FC6E9E"/>
    <w:rsid w:val="00FD4EFF"/>
    <w:rsid w:val="00FD60D7"/>
    <w:rsid w:val="00FD69AC"/>
    <w:rsid w:val="00FE18BF"/>
    <w:rsid w:val="00FE508B"/>
    <w:rsid w:val="00FE7F4F"/>
    <w:rsid w:val="00FF033B"/>
    <w:rsid w:val="00FF32A3"/>
    <w:rsid w:val="00FF3E1D"/>
    <w:rsid w:val="00FF7E71"/>
    <w:rsid w:val="00FF7FF1"/>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F1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paragraph">
    <w:name w:val="paragraph"/>
    <w:basedOn w:val="Normal"/>
    <w:rsid w:val="004B18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B188E"/>
  </w:style>
  <w:style w:type="character" w:customStyle="1" w:styleId="eop">
    <w:name w:val="eop"/>
    <w:basedOn w:val="DefaultParagraphFont"/>
    <w:rsid w:val="004B188E"/>
  </w:style>
  <w:style w:type="paragraph" w:styleId="Header">
    <w:name w:val="header"/>
    <w:basedOn w:val="Normal"/>
    <w:link w:val="HeaderChar"/>
    <w:uiPriority w:val="99"/>
    <w:unhideWhenUsed/>
    <w:rsid w:val="004B1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88E"/>
  </w:style>
  <w:style w:type="paragraph" w:styleId="Footer">
    <w:name w:val="footer"/>
    <w:basedOn w:val="Normal"/>
    <w:link w:val="FooterChar"/>
    <w:uiPriority w:val="99"/>
    <w:unhideWhenUsed/>
    <w:rsid w:val="004B1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88E"/>
  </w:style>
</w:styles>
</file>

<file path=word/webSettings.xml><?xml version="1.0" encoding="utf-8"?>
<w:webSettings xmlns:r="http://schemas.openxmlformats.org/officeDocument/2006/relationships" xmlns:w="http://schemas.openxmlformats.org/wordprocessingml/2006/main">
  <w:divs>
    <w:div w:id="1768426367">
      <w:bodyDiv w:val="1"/>
      <w:marLeft w:val="0"/>
      <w:marRight w:val="0"/>
      <w:marTop w:val="0"/>
      <w:marBottom w:val="0"/>
      <w:divBdr>
        <w:top w:val="none" w:sz="0" w:space="0" w:color="auto"/>
        <w:left w:val="none" w:sz="0" w:space="0" w:color="auto"/>
        <w:bottom w:val="none" w:sz="0" w:space="0" w:color="auto"/>
        <w:right w:val="none" w:sz="0" w:space="0" w:color="auto"/>
      </w:divBdr>
      <w:divsChild>
        <w:div w:id="684550530">
          <w:marLeft w:val="0"/>
          <w:marRight w:val="0"/>
          <w:marTop w:val="0"/>
          <w:marBottom w:val="0"/>
          <w:divBdr>
            <w:top w:val="none" w:sz="0" w:space="0" w:color="auto"/>
            <w:left w:val="none" w:sz="0" w:space="0" w:color="auto"/>
            <w:bottom w:val="none" w:sz="0" w:space="0" w:color="auto"/>
            <w:right w:val="none" w:sz="0" w:space="0" w:color="auto"/>
          </w:divBdr>
        </w:div>
        <w:div w:id="892077382">
          <w:marLeft w:val="0"/>
          <w:marRight w:val="0"/>
          <w:marTop w:val="0"/>
          <w:marBottom w:val="0"/>
          <w:divBdr>
            <w:top w:val="none" w:sz="0" w:space="0" w:color="auto"/>
            <w:left w:val="none" w:sz="0" w:space="0" w:color="auto"/>
            <w:bottom w:val="none" w:sz="0" w:space="0" w:color="auto"/>
            <w:right w:val="none" w:sz="0" w:space="0" w:color="auto"/>
          </w:divBdr>
        </w:div>
        <w:div w:id="1330717996">
          <w:marLeft w:val="0"/>
          <w:marRight w:val="0"/>
          <w:marTop w:val="0"/>
          <w:marBottom w:val="0"/>
          <w:divBdr>
            <w:top w:val="none" w:sz="0" w:space="0" w:color="auto"/>
            <w:left w:val="none" w:sz="0" w:space="0" w:color="auto"/>
            <w:bottom w:val="none" w:sz="0" w:space="0" w:color="auto"/>
            <w:right w:val="none" w:sz="0" w:space="0" w:color="auto"/>
          </w:divBdr>
        </w:div>
        <w:div w:id="285163345">
          <w:marLeft w:val="0"/>
          <w:marRight w:val="0"/>
          <w:marTop w:val="0"/>
          <w:marBottom w:val="0"/>
          <w:divBdr>
            <w:top w:val="none" w:sz="0" w:space="0" w:color="auto"/>
            <w:left w:val="none" w:sz="0" w:space="0" w:color="auto"/>
            <w:bottom w:val="none" w:sz="0" w:space="0" w:color="auto"/>
            <w:right w:val="none" w:sz="0" w:space="0" w:color="auto"/>
          </w:divBdr>
        </w:div>
        <w:div w:id="581569526">
          <w:marLeft w:val="0"/>
          <w:marRight w:val="0"/>
          <w:marTop w:val="0"/>
          <w:marBottom w:val="0"/>
          <w:divBdr>
            <w:top w:val="none" w:sz="0" w:space="0" w:color="auto"/>
            <w:left w:val="none" w:sz="0" w:space="0" w:color="auto"/>
            <w:bottom w:val="none" w:sz="0" w:space="0" w:color="auto"/>
            <w:right w:val="none" w:sz="0" w:space="0" w:color="auto"/>
          </w:divBdr>
        </w:div>
        <w:div w:id="1745250552">
          <w:marLeft w:val="0"/>
          <w:marRight w:val="0"/>
          <w:marTop w:val="0"/>
          <w:marBottom w:val="0"/>
          <w:divBdr>
            <w:top w:val="none" w:sz="0" w:space="0" w:color="auto"/>
            <w:left w:val="none" w:sz="0" w:space="0" w:color="auto"/>
            <w:bottom w:val="none" w:sz="0" w:space="0" w:color="auto"/>
            <w:right w:val="none" w:sz="0" w:space="0" w:color="auto"/>
          </w:divBdr>
        </w:div>
        <w:div w:id="273630944">
          <w:marLeft w:val="0"/>
          <w:marRight w:val="0"/>
          <w:marTop w:val="0"/>
          <w:marBottom w:val="0"/>
          <w:divBdr>
            <w:top w:val="none" w:sz="0" w:space="0" w:color="auto"/>
            <w:left w:val="none" w:sz="0" w:space="0" w:color="auto"/>
            <w:bottom w:val="none" w:sz="0" w:space="0" w:color="auto"/>
            <w:right w:val="none" w:sz="0" w:space="0" w:color="auto"/>
          </w:divBdr>
        </w:div>
        <w:div w:id="331416212">
          <w:marLeft w:val="0"/>
          <w:marRight w:val="0"/>
          <w:marTop w:val="0"/>
          <w:marBottom w:val="0"/>
          <w:divBdr>
            <w:top w:val="none" w:sz="0" w:space="0" w:color="auto"/>
            <w:left w:val="none" w:sz="0" w:space="0" w:color="auto"/>
            <w:bottom w:val="none" w:sz="0" w:space="0" w:color="auto"/>
            <w:right w:val="none" w:sz="0" w:space="0" w:color="auto"/>
          </w:divBdr>
        </w:div>
        <w:div w:id="11495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1606</Characters>
  <Application>Microsoft Macintosh Word</Application>
  <DocSecurity>0</DocSecurity>
  <Lines>13</Lines>
  <Paragraphs>3</Paragraphs>
  <ScaleCrop>false</ScaleCrop>
  <Company/>
  <LinksUpToDate>false</LinksUpToDate>
  <CharactersWithSpaces>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Argyriou</dc:creator>
  <cp:keywords/>
  <dc:description/>
  <cp:lastModifiedBy>Karen Chow</cp:lastModifiedBy>
  <cp:revision>2</cp:revision>
  <dcterms:created xsi:type="dcterms:W3CDTF">2020-05-08T04:16:00Z</dcterms:created>
  <dcterms:modified xsi:type="dcterms:W3CDTF">2020-05-08T04:16:00Z</dcterms:modified>
</cp:coreProperties>
</file>