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03D5" w:rsidRDefault="00E503D5">
      <w:pPr>
        <w:pStyle w:val="BodyText"/>
        <w:rPr>
          <w:rFonts w:ascii="Times New Roman"/>
        </w:rPr>
      </w:pPr>
      <w:bookmarkStart w:id="0" w:name="_GoBack"/>
      <w:bookmarkEnd w:id="0"/>
    </w:p>
    <w:p w:rsidR="00E503D5" w:rsidRDefault="00E503D5">
      <w:pPr>
        <w:pStyle w:val="BodyText"/>
        <w:spacing w:before="7"/>
        <w:rPr>
          <w:rFonts w:ascii="Times New Roman"/>
          <w:sz w:val="23"/>
        </w:rPr>
      </w:pPr>
    </w:p>
    <w:p w:rsidR="00E503D5" w:rsidRDefault="0025684D">
      <w:pPr>
        <w:pStyle w:val="BodyText"/>
        <w:spacing w:before="76" w:line="276" w:lineRule="auto"/>
        <w:ind w:left="207" w:right="847"/>
      </w:pPr>
      <w:r>
        <w:t xml:space="preserve">Instructions: The first column below matches key words in </w:t>
      </w:r>
      <w:proofErr w:type="spellStart"/>
      <w:r>
        <w:t>TracDat</w:t>
      </w:r>
      <w:proofErr w:type="spellEnd"/>
      <w:r>
        <w:t xml:space="preserve"> where you will enter the requested information. The second column fully describes the information that the IPBT is requesting. It also represents the information you would see if you pressed the help button (a question mark) by each box in </w:t>
      </w:r>
      <w:proofErr w:type="spellStart"/>
      <w:r>
        <w:t>TracDat</w:t>
      </w:r>
      <w:proofErr w:type="spellEnd"/>
      <w:r>
        <w:t xml:space="preserve">. You will be able to copy and paste or type in your information into the </w:t>
      </w:r>
      <w:proofErr w:type="spellStart"/>
      <w:r>
        <w:t>TracDat</w:t>
      </w:r>
      <w:proofErr w:type="spellEnd"/>
      <w:r>
        <w:t xml:space="preserve"> boxes. SAVE OFTEN WHILE ENTERING INFO!!!!! ALWAYS keep a soft copy of your work in your files to</w:t>
      </w:r>
    </w:p>
    <w:p w:rsidR="00E503D5" w:rsidRDefault="0025684D">
      <w:pPr>
        <w:pStyle w:val="BodyText"/>
        <w:spacing w:line="276" w:lineRule="auto"/>
        <w:ind w:left="207" w:right="696"/>
      </w:pPr>
      <w:r>
        <w:t xml:space="preserve">ensure that your work is not lost. </w:t>
      </w:r>
      <w:r>
        <w:rPr>
          <w:spacing w:val="-3"/>
        </w:rPr>
        <w:t>You</w:t>
      </w:r>
      <w:r>
        <w:t xml:space="preserve"> will save </w:t>
      </w:r>
      <w:r>
        <w:rPr>
          <w:spacing w:val="-3"/>
        </w:rPr>
        <w:t xml:space="preserve">program </w:t>
      </w:r>
      <w:r>
        <w:t xml:space="preserve">review as a pdf through the print option of your browser. This </w:t>
      </w:r>
      <w:r>
        <w:rPr>
          <w:spacing w:val="-3"/>
        </w:rPr>
        <w:t xml:space="preserve">is </w:t>
      </w:r>
      <w:r>
        <w:t xml:space="preserve">the document </w:t>
      </w:r>
      <w:r>
        <w:rPr>
          <w:spacing w:val="-3"/>
        </w:rPr>
        <w:t>you</w:t>
      </w:r>
      <w:r>
        <w:t xml:space="preserve"> will send to your Dean and it is the document that will be </w:t>
      </w:r>
      <w:r>
        <w:rPr>
          <w:spacing w:val="-3"/>
        </w:rPr>
        <w:t xml:space="preserve">posted </w:t>
      </w:r>
      <w:r>
        <w:t xml:space="preserve">on the De Anza website. If </w:t>
      </w:r>
      <w:r>
        <w:rPr>
          <w:spacing w:val="-3"/>
        </w:rPr>
        <w:t xml:space="preserve">you </w:t>
      </w:r>
      <w:r>
        <w:t xml:space="preserve">have questions, please refer to </w:t>
      </w:r>
      <w:r>
        <w:rPr>
          <w:spacing w:val="-3"/>
        </w:rPr>
        <w:t xml:space="preserve">your </w:t>
      </w:r>
      <w:r>
        <w:t xml:space="preserve">workshop handout </w:t>
      </w:r>
      <w:r>
        <w:rPr>
          <w:spacing w:val="-3"/>
        </w:rPr>
        <w:t>(</w:t>
      </w:r>
      <w:hyperlink r:id="rId7">
        <w:r>
          <w:rPr>
            <w:color w:val="0000FF"/>
            <w:spacing w:val="-3"/>
            <w:u w:val="single" w:color="0000FF"/>
          </w:rPr>
          <w:t>http://www.deanza.edu/slo/tracdat.html</w:t>
        </w:r>
        <w:r>
          <w:rPr>
            <w:spacing w:val="-3"/>
          </w:rPr>
          <w:t xml:space="preserve">) </w:t>
        </w:r>
      </w:hyperlink>
      <w:r>
        <w:t xml:space="preserve">or contact: </w:t>
      </w:r>
      <w:hyperlink r:id="rId8">
        <w:r>
          <w:rPr>
            <w:color w:val="0000FF"/>
            <w:u w:val="single" w:color="0000FF"/>
          </w:rPr>
          <w:t>papemary@fhda.edu</w:t>
        </w:r>
        <w:r>
          <w:t>.</w:t>
        </w:r>
      </w:hyperlink>
    </w:p>
    <w:p w:rsidR="00E503D5" w:rsidRDefault="0025684D">
      <w:pPr>
        <w:pStyle w:val="BodyText"/>
        <w:tabs>
          <w:tab w:val="left" w:pos="1287"/>
        </w:tabs>
        <w:spacing w:line="276" w:lineRule="auto"/>
        <w:ind w:left="207" w:right="9830"/>
      </w:pPr>
      <w:r>
        <w:t>Section</w:t>
      </w:r>
      <w:r>
        <w:rPr>
          <w:spacing w:val="-9"/>
        </w:rPr>
        <w:t xml:space="preserve"> </w:t>
      </w:r>
      <w:r>
        <w:t>I:</w:t>
      </w:r>
      <w:r>
        <w:tab/>
        <w:t xml:space="preserve">Overall program </w:t>
      </w:r>
      <w:r>
        <w:rPr>
          <w:spacing w:val="-3"/>
        </w:rPr>
        <w:t xml:space="preserve">description (including </w:t>
      </w:r>
      <w:r>
        <w:t>CTE) Section</w:t>
      </w:r>
      <w:r>
        <w:rPr>
          <w:spacing w:val="-9"/>
        </w:rPr>
        <w:t xml:space="preserve"> </w:t>
      </w:r>
      <w:r>
        <w:t>II:</w:t>
      </w:r>
      <w:r>
        <w:tab/>
        <w:t xml:space="preserve">Overall student </w:t>
      </w:r>
      <w:r>
        <w:rPr>
          <w:spacing w:val="-3"/>
        </w:rPr>
        <w:t xml:space="preserve">enrollment </w:t>
      </w:r>
      <w:r>
        <w:t>and success Section III:</w:t>
      </w:r>
      <w:r>
        <w:rPr>
          <w:spacing w:val="12"/>
        </w:rPr>
        <w:t xml:space="preserve"> </w:t>
      </w:r>
      <w:r>
        <w:t>Equity</w:t>
      </w:r>
    </w:p>
    <w:p w:rsidR="00E503D5" w:rsidRDefault="0025684D">
      <w:pPr>
        <w:pStyle w:val="BodyText"/>
        <w:tabs>
          <w:tab w:val="left" w:pos="1287"/>
        </w:tabs>
        <w:spacing w:line="278" w:lineRule="auto"/>
        <w:ind w:left="207" w:right="11934"/>
      </w:pPr>
      <w:r>
        <w:t>Section IV: Assessment Cycle Section</w:t>
      </w:r>
      <w:r>
        <w:rPr>
          <w:spacing w:val="-12"/>
        </w:rPr>
        <w:t xml:space="preserve"> </w:t>
      </w:r>
      <w:r>
        <w:t>V:</w:t>
      </w:r>
      <w:r>
        <w:tab/>
        <w:t>Resource</w:t>
      </w:r>
      <w:r>
        <w:rPr>
          <w:spacing w:val="-25"/>
        </w:rPr>
        <w:t xml:space="preserve"> </w:t>
      </w:r>
      <w:r>
        <w:t>requests</w:t>
      </w:r>
    </w:p>
    <w:p w:rsidR="00E503D5" w:rsidRDefault="00E503D5">
      <w:pPr>
        <w:pStyle w:val="BodyText"/>
        <w:spacing w:before="8"/>
        <w:rPr>
          <w:sz w:val="19"/>
        </w:rPr>
      </w:pPr>
    </w:p>
    <w:p w:rsidR="00E503D5" w:rsidRDefault="0025684D">
      <w:pPr>
        <w:pStyle w:val="BodyText"/>
        <w:ind w:left="207"/>
      </w:pPr>
      <w:r>
        <w:t xml:space="preserve">In </w:t>
      </w:r>
      <w:proofErr w:type="spellStart"/>
      <w:r>
        <w:t>TracDat</w:t>
      </w:r>
      <w:proofErr w:type="spellEnd"/>
      <w:r>
        <w:t>. Limit narrative to 100 words; bullet points encouraged</w:t>
      </w: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2337"/>
        <w:gridCol w:w="7564"/>
        <w:gridCol w:w="3690"/>
      </w:tblGrid>
      <w:tr w:rsidR="00E503D5">
        <w:trPr>
          <w:trHeight w:val="1134"/>
        </w:trPr>
        <w:tc>
          <w:tcPr>
            <w:tcW w:w="811" w:type="dxa"/>
          </w:tcPr>
          <w:p w:rsidR="00E503D5" w:rsidRDefault="00E503D5">
            <w:pPr>
              <w:pStyle w:val="TableParagraph"/>
              <w:ind w:left="0"/>
              <w:rPr>
                <w:rFonts w:ascii="Times New Roman"/>
                <w:sz w:val="20"/>
              </w:rPr>
            </w:pPr>
          </w:p>
        </w:tc>
        <w:tc>
          <w:tcPr>
            <w:tcW w:w="2337" w:type="dxa"/>
            <w:tcBorders>
              <w:bottom w:val="single" w:sz="6" w:space="0" w:color="000000"/>
            </w:tcBorders>
          </w:tcPr>
          <w:p w:rsidR="00E503D5" w:rsidRDefault="0025684D">
            <w:pPr>
              <w:pStyle w:val="TableParagraph"/>
              <w:spacing w:before="30"/>
              <w:rPr>
                <w:sz w:val="20"/>
              </w:rPr>
            </w:pPr>
            <w:r>
              <w:rPr>
                <w:sz w:val="20"/>
              </w:rPr>
              <w:t>Information Requested</w:t>
            </w:r>
          </w:p>
        </w:tc>
        <w:tc>
          <w:tcPr>
            <w:tcW w:w="7564" w:type="dxa"/>
          </w:tcPr>
          <w:p w:rsidR="00E503D5" w:rsidRDefault="0025684D">
            <w:pPr>
              <w:pStyle w:val="TableParagraph"/>
              <w:spacing w:before="30"/>
              <w:ind w:left="106"/>
              <w:rPr>
                <w:sz w:val="20"/>
              </w:rPr>
            </w:pPr>
            <w:r>
              <w:rPr>
                <w:sz w:val="20"/>
              </w:rPr>
              <w:t>Explanation of Information Requested.</w:t>
            </w:r>
          </w:p>
          <w:p w:rsidR="00E503D5" w:rsidRDefault="0025684D">
            <w:pPr>
              <w:pStyle w:val="TableParagraph"/>
              <w:spacing w:before="31"/>
              <w:ind w:left="106"/>
              <w:rPr>
                <w:sz w:val="20"/>
              </w:rPr>
            </w:pPr>
            <w:r>
              <w:rPr>
                <w:sz w:val="20"/>
              </w:rPr>
              <w:t xml:space="preserve">? </w:t>
            </w:r>
            <w:proofErr w:type="spellStart"/>
            <w:r>
              <w:rPr>
                <w:sz w:val="20"/>
              </w:rPr>
              <w:t>TracDat</w:t>
            </w:r>
            <w:proofErr w:type="spellEnd"/>
            <w:r>
              <w:rPr>
                <w:sz w:val="20"/>
              </w:rPr>
              <w:t xml:space="preserve"> Help button will reveal the same cues (sorry no hyperlinks)</w:t>
            </w:r>
          </w:p>
        </w:tc>
        <w:tc>
          <w:tcPr>
            <w:tcW w:w="3690" w:type="dxa"/>
          </w:tcPr>
          <w:p w:rsidR="00E503D5" w:rsidRDefault="0025684D">
            <w:pPr>
              <w:pStyle w:val="TableParagraph"/>
              <w:spacing w:before="30" w:line="276" w:lineRule="auto"/>
              <w:ind w:left="102" w:right="131"/>
              <w:rPr>
                <w:sz w:val="20"/>
              </w:rPr>
            </w:pPr>
            <w:r>
              <w:rPr>
                <w:sz w:val="20"/>
              </w:rPr>
              <w:t>Input your answers in columns provided. Note: reference documents can also be attached. Make sure to note the name of any reference documents in your</w:t>
            </w:r>
          </w:p>
        </w:tc>
      </w:tr>
      <w:tr w:rsidR="00E503D5">
        <w:trPr>
          <w:trHeight w:val="227"/>
        </w:trPr>
        <w:tc>
          <w:tcPr>
            <w:tcW w:w="811" w:type="dxa"/>
          </w:tcPr>
          <w:p w:rsidR="00E503D5" w:rsidRDefault="00E503D5">
            <w:pPr>
              <w:pStyle w:val="TableParagraph"/>
              <w:ind w:left="0"/>
              <w:rPr>
                <w:rFonts w:ascii="Times New Roman"/>
                <w:sz w:val="16"/>
              </w:rPr>
            </w:pPr>
          </w:p>
        </w:tc>
        <w:tc>
          <w:tcPr>
            <w:tcW w:w="2337" w:type="dxa"/>
            <w:tcBorders>
              <w:top w:val="single" w:sz="6" w:space="0" w:color="000000"/>
            </w:tcBorders>
          </w:tcPr>
          <w:p w:rsidR="00E503D5" w:rsidRDefault="0025684D">
            <w:pPr>
              <w:pStyle w:val="TableParagraph"/>
              <w:spacing w:before="32" w:line="175" w:lineRule="exact"/>
              <w:rPr>
                <w:sz w:val="20"/>
              </w:rPr>
            </w:pPr>
            <w:r>
              <w:rPr>
                <w:sz w:val="20"/>
                <w:shd w:val="clear" w:color="auto" w:fill="C0C0C0"/>
              </w:rPr>
              <w:t>Program Description</w:t>
            </w:r>
          </w:p>
        </w:tc>
        <w:tc>
          <w:tcPr>
            <w:tcW w:w="7564" w:type="dxa"/>
          </w:tcPr>
          <w:p w:rsidR="00E503D5" w:rsidRDefault="00E503D5">
            <w:pPr>
              <w:pStyle w:val="TableParagraph"/>
              <w:ind w:left="0"/>
              <w:rPr>
                <w:rFonts w:ascii="Times New Roman"/>
                <w:sz w:val="16"/>
              </w:rPr>
            </w:pPr>
          </w:p>
        </w:tc>
        <w:tc>
          <w:tcPr>
            <w:tcW w:w="3690" w:type="dxa"/>
          </w:tcPr>
          <w:p w:rsidR="00E503D5" w:rsidRDefault="00E503D5">
            <w:pPr>
              <w:pStyle w:val="TableParagraph"/>
              <w:ind w:left="0"/>
              <w:rPr>
                <w:rFonts w:ascii="Times New Roman"/>
                <w:sz w:val="16"/>
              </w:rPr>
            </w:pPr>
          </w:p>
        </w:tc>
      </w:tr>
      <w:tr w:rsidR="00E503D5">
        <w:trPr>
          <w:trHeight w:val="455"/>
        </w:trPr>
        <w:tc>
          <w:tcPr>
            <w:tcW w:w="811" w:type="dxa"/>
          </w:tcPr>
          <w:p w:rsidR="00E503D5" w:rsidRDefault="00E503D5">
            <w:pPr>
              <w:pStyle w:val="TableParagraph"/>
              <w:ind w:left="0"/>
              <w:rPr>
                <w:rFonts w:ascii="Times New Roman"/>
                <w:sz w:val="20"/>
              </w:rPr>
            </w:pPr>
          </w:p>
        </w:tc>
        <w:tc>
          <w:tcPr>
            <w:tcW w:w="2337" w:type="dxa"/>
          </w:tcPr>
          <w:p w:rsidR="00E503D5" w:rsidRDefault="0025684D">
            <w:pPr>
              <w:pStyle w:val="TableParagraph"/>
              <w:spacing w:before="34"/>
              <w:rPr>
                <w:sz w:val="20"/>
              </w:rPr>
            </w:pPr>
            <w:r>
              <w:rPr>
                <w:sz w:val="20"/>
              </w:rPr>
              <w:t>Department Name:</w:t>
            </w:r>
          </w:p>
        </w:tc>
        <w:tc>
          <w:tcPr>
            <w:tcW w:w="7564" w:type="dxa"/>
          </w:tcPr>
          <w:p w:rsidR="00E503D5" w:rsidRDefault="00E503D5">
            <w:pPr>
              <w:pStyle w:val="TableParagraph"/>
              <w:ind w:left="0"/>
              <w:rPr>
                <w:rFonts w:ascii="Times New Roman"/>
                <w:sz w:val="20"/>
              </w:rPr>
            </w:pPr>
          </w:p>
        </w:tc>
        <w:tc>
          <w:tcPr>
            <w:tcW w:w="3690" w:type="dxa"/>
          </w:tcPr>
          <w:p w:rsidR="00E503D5" w:rsidRDefault="005D7211" w:rsidP="005D7211">
            <w:pPr>
              <w:pStyle w:val="TableParagraph"/>
              <w:spacing w:before="10"/>
              <w:ind w:left="0"/>
              <w:rPr>
                <w:sz w:val="20"/>
              </w:rPr>
            </w:pPr>
            <w:r>
              <w:rPr>
                <w:sz w:val="20"/>
              </w:rPr>
              <w:t>Mathematics</w:t>
            </w:r>
          </w:p>
        </w:tc>
      </w:tr>
      <w:tr w:rsidR="00E503D5">
        <w:trPr>
          <w:trHeight w:val="3143"/>
        </w:trPr>
        <w:tc>
          <w:tcPr>
            <w:tcW w:w="811" w:type="dxa"/>
          </w:tcPr>
          <w:p w:rsidR="00E503D5" w:rsidRDefault="00E503D5">
            <w:pPr>
              <w:pStyle w:val="TableParagraph"/>
              <w:ind w:left="0"/>
              <w:rPr>
                <w:rFonts w:ascii="Times New Roman"/>
                <w:sz w:val="20"/>
              </w:rPr>
            </w:pPr>
          </w:p>
        </w:tc>
        <w:tc>
          <w:tcPr>
            <w:tcW w:w="2337" w:type="dxa"/>
          </w:tcPr>
          <w:p w:rsidR="00E503D5" w:rsidRDefault="0025684D">
            <w:pPr>
              <w:pStyle w:val="TableParagraph"/>
              <w:spacing w:before="34" w:line="278" w:lineRule="auto"/>
              <w:ind w:right="153"/>
              <w:rPr>
                <w:sz w:val="20"/>
              </w:rPr>
            </w:pPr>
            <w:r>
              <w:rPr>
                <w:sz w:val="20"/>
              </w:rPr>
              <w:t>Program Mission Statement:</w:t>
            </w:r>
          </w:p>
        </w:tc>
        <w:tc>
          <w:tcPr>
            <w:tcW w:w="7564" w:type="dxa"/>
          </w:tcPr>
          <w:p w:rsidR="00E503D5" w:rsidRDefault="0025684D">
            <w:pPr>
              <w:pStyle w:val="TableParagraph"/>
              <w:spacing w:before="34" w:line="276" w:lineRule="auto"/>
              <w:ind w:left="106" w:right="90"/>
              <w:jc w:val="both"/>
              <w:rPr>
                <w:sz w:val="20"/>
              </w:rPr>
            </w:pPr>
            <w:r>
              <w:rPr>
                <w:sz w:val="20"/>
              </w:rPr>
              <w:t>“What are your Program Learning Outcomes? How do your Program Learning Outcomes relate to the mission of De Anza College and our Institutional Core Competencies”? (</w:t>
            </w:r>
            <w:hyperlink r:id="rId9">
              <w:r>
                <w:rPr>
                  <w:color w:val="0000FF"/>
                  <w:sz w:val="20"/>
                  <w:u w:val="single" w:color="0000FF"/>
                </w:rPr>
                <w:t>http://www.deanza.edu/about/missionandvalues.html</w:t>
              </w:r>
              <w:r>
                <w:rPr>
                  <w:sz w:val="20"/>
                </w:rPr>
                <w:t>)</w:t>
              </w:r>
            </w:hyperlink>
          </w:p>
        </w:tc>
        <w:tc>
          <w:tcPr>
            <w:tcW w:w="3690" w:type="dxa"/>
          </w:tcPr>
          <w:p w:rsidR="005D7211" w:rsidRPr="005D7211" w:rsidRDefault="005D7211" w:rsidP="005D7211">
            <w:pPr>
              <w:pStyle w:val="TableParagraph"/>
              <w:spacing w:before="10" w:line="242" w:lineRule="auto"/>
              <w:ind w:left="1" w:right="19"/>
              <w:rPr>
                <w:sz w:val="20"/>
              </w:rPr>
            </w:pPr>
            <w:r w:rsidRPr="005D7211">
              <w:rPr>
                <w:sz w:val="20"/>
              </w:rPr>
              <w:t>PLO #1: Analyze and synthesize the concepts of mathematics from a graphical, analytical, numerical, and verbal approach.</w:t>
            </w:r>
          </w:p>
          <w:p w:rsidR="005D7211" w:rsidRPr="005D7211" w:rsidRDefault="005D7211" w:rsidP="005D7211">
            <w:pPr>
              <w:pStyle w:val="TableParagraph"/>
              <w:spacing w:before="10" w:line="242" w:lineRule="auto"/>
              <w:ind w:left="1" w:right="19"/>
              <w:rPr>
                <w:sz w:val="20"/>
              </w:rPr>
            </w:pPr>
          </w:p>
          <w:p w:rsidR="005D7211" w:rsidRPr="005D7211" w:rsidRDefault="005D7211" w:rsidP="005D7211">
            <w:pPr>
              <w:pStyle w:val="TableParagraph"/>
              <w:spacing w:before="10" w:line="242" w:lineRule="auto"/>
              <w:ind w:left="1" w:right="19"/>
              <w:rPr>
                <w:sz w:val="20"/>
              </w:rPr>
            </w:pPr>
            <w:r w:rsidRPr="005D7211">
              <w:rPr>
                <w:sz w:val="20"/>
              </w:rPr>
              <w:t>PLO #2: Demonstrate and apply a systematic and logical approach to modeling and solving mathematical problems.</w:t>
            </w:r>
          </w:p>
          <w:p w:rsidR="005D7211" w:rsidRPr="005D7211" w:rsidRDefault="005D7211" w:rsidP="005D7211">
            <w:pPr>
              <w:pStyle w:val="TableParagraph"/>
              <w:spacing w:before="10" w:line="242" w:lineRule="auto"/>
              <w:ind w:left="1" w:right="19"/>
              <w:rPr>
                <w:sz w:val="20"/>
              </w:rPr>
            </w:pPr>
          </w:p>
          <w:p w:rsidR="005D7211" w:rsidRPr="005D7211" w:rsidRDefault="005D7211" w:rsidP="005D7211">
            <w:pPr>
              <w:pStyle w:val="TableParagraph"/>
              <w:spacing w:before="10" w:line="242" w:lineRule="auto"/>
              <w:ind w:left="1" w:right="19"/>
              <w:rPr>
                <w:sz w:val="20"/>
              </w:rPr>
            </w:pPr>
            <w:r w:rsidRPr="005D7211">
              <w:rPr>
                <w:sz w:val="20"/>
              </w:rPr>
              <w:t>PLO #3: Use correct notation and mathematical precision in communicating mathematics.</w:t>
            </w:r>
          </w:p>
          <w:p w:rsidR="005D7211" w:rsidRPr="005D7211" w:rsidRDefault="005D7211" w:rsidP="005D7211">
            <w:pPr>
              <w:pStyle w:val="TableParagraph"/>
              <w:spacing w:before="10" w:line="242" w:lineRule="auto"/>
              <w:ind w:left="1" w:right="19"/>
              <w:rPr>
                <w:sz w:val="20"/>
              </w:rPr>
            </w:pPr>
          </w:p>
          <w:p w:rsidR="00E503D5" w:rsidRDefault="005D7211" w:rsidP="005D7211">
            <w:pPr>
              <w:pStyle w:val="TableParagraph"/>
              <w:spacing w:before="10" w:line="242" w:lineRule="auto"/>
              <w:ind w:left="1" w:right="19"/>
              <w:rPr>
                <w:sz w:val="20"/>
              </w:rPr>
            </w:pPr>
            <w:r w:rsidRPr="005D7211">
              <w:rPr>
                <w:sz w:val="20"/>
              </w:rPr>
              <w:t>#1 and #2 relate to the Institutional Core Competency “Critical thinking”. #3 relates to “Communication and expression”.</w:t>
            </w:r>
          </w:p>
        </w:tc>
      </w:tr>
      <w:tr w:rsidR="00E503D5">
        <w:trPr>
          <w:trHeight w:val="988"/>
        </w:trPr>
        <w:tc>
          <w:tcPr>
            <w:tcW w:w="811" w:type="dxa"/>
          </w:tcPr>
          <w:p w:rsidR="00E503D5" w:rsidRDefault="0025684D">
            <w:pPr>
              <w:pStyle w:val="TableParagraph"/>
              <w:spacing w:before="34"/>
              <w:rPr>
                <w:sz w:val="20"/>
              </w:rPr>
            </w:pPr>
            <w:r>
              <w:rPr>
                <w:sz w:val="20"/>
              </w:rPr>
              <w:t>I.A.1</w:t>
            </w:r>
          </w:p>
        </w:tc>
        <w:tc>
          <w:tcPr>
            <w:tcW w:w="2337" w:type="dxa"/>
          </w:tcPr>
          <w:p w:rsidR="00E503D5" w:rsidRDefault="0025684D">
            <w:pPr>
              <w:pStyle w:val="TableParagraph"/>
              <w:spacing w:before="34" w:line="278" w:lineRule="auto"/>
              <w:rPr>
                <w:sz w:val="20"/>
              </w:rPr>
            </w:pPr>
            <w:r>
              <w:rPr>
                <w:sz w:val="20"/>
              </w:rPr>
              <w:t>What is the Primary Focus of Your Program?</w:t>
            </w:r>
          </w:p>
        </w:tc>
        <w:tc>
          <w:tcPr>
            <w:tcW w:w="7564" w:type="dxa"/>
          </w:tcPr>
          <w:p w:rsidR="00E503D5" w:rsidRDefault="0025684D">
            <w:pPr>
              <w:pStyle w:val="TableParagraph"/>
              <w:spacing w:before="34" w:line="278" w:lineRule="auto"/>
              <w:ind w:left="106"/>
              <w:rPr>
                <w:sz w:val="20"/>
              </w:rPr>
            </w:pPr>
            <w:r>
              <w:rPr>
                <w:sz w:val="20"/>
              </w:rPr>
              <w:t xml:space="preserve">Select Basic Skills, Transfer. </w:t>
            </w:r>
            <w:r>
              <w:rPr>
                <w:spacing w:val="-3"/>
                <w:sz w:val="20"/>
              </w:rPr>
              <w:t xml:space="preserve">Career/Technical, </w:t>
            </w:r>
            <w:r>
              <w:rPr>
                <w:sz w:val="20"/>
              </w:rPr>
              <w:t xml:space="preserve">Learning </w:t>
            </w:r>
            <w:r>
              <w:rPr>
                <w:spacing w:val="-3"/>
                <w:sz w:val="20"/>
              </w:rPr>
              <w:t xml:space="preserve">Resources/Academic </w:t>
            </w:r>
            <w:r>
              <w:rPr>
                <w:sz w:val="20"/>
              </w:rPr>
              <w:t>Services, personal enrichment or N/A</w:t>
            </w:r>
          </w:p>
        </w:tc>
        <w:tc>
          <w:tcPr>
            <w:tcW w:w="3690" w:type="dxa"/>
          </w:tcPr>
          <w:p w:rsidR="00E503D5" w:rsidRDefault="005D7211">
            <w:pPr>
              <w:pStyle w:val="TableParagraph"/>
              <w:ind w:left="1"/>
              <w:jc w:val="both"/>
              <w:rPr>
                <w:sz w:val="20"/>
              </w:rPr>
            </w:pPr>
            <w:r>
              <w:rPr>
                <w:sz w:val="20"/>
              </w:rPr>
              <w:t>Transfer</w:t>
            </w:r>
          </w:p>
        </w:tc>
      </w:tr>
    </w:tbl>
    <w:p w:rsidR="00E503D5" w:rsidRDefault="00E503D5">
      <w:pPr>
        <w:jc w:val="both"/>
        <w:rPr>
          <w:sz w:val="20"/>
        </w:rPr>
        <w:sectPr w:rsidR="00E503D5">
          <w:headerReference w:type="default" r:id="rId10"/>
          <w:footerReference w:type="default" r:id="rId11"/>
          <w:type w:val="continuous"/>
          <w:pgSz w:w="15840" w:h="12240" w:orient="landscape"/>
          <w:pgMar w:top="980" w:right="400" w:bottom="860" w:left="800" w:header="790" w:footer="666" w:gutter="0"/>
          <w:pgNumType w:start="1"/>
          <w:cols w:space="720"/>
        </w:sectPr>
      </w:pPr>
    </w:p>
    <w:p w:rsidR="00E503D5" w:rsidRDefault="00E503D5">
      <w:pPr>
        <w:pStyle w:val="BodyText"/>
      </w:pPr>
    </w:p>
    <w:p w:rsidR="00E503D5" w:rsidRDefault="00E503D5">
      <w:pPr>
        <w:pStyle w:val="BodyText"/>
      </w:pPr>
    </w:p>
    <w:p w:rsidR="00E503D5" w:rsidRDefault="00E503D5">
      <w:pPr>
        <w:pStyle w:val="BodyText"/>
      </w:pPr>
    </w:p>
    <w:p w:rsidR="00E503D5" w:rsidRDefault="00E503D5">
      <w:pPr>
        <w:pStyle w:val="BodyText"/>
      </w:pPr>
    </w:p>
    <w:p w:rsidR="00E503D5" w:rsidRDefault="00E503D5">
      <w:pPr>
        <w:pStyle w:val="BodyText"/>
      </w:pPr>
    </w:p>
    <w:p w:rsidR="00E503D5" w:rsidRDefault="00E503D5">
      <w:pPr>
        <w:pStyle w:val="BodyText"/>
        <w:spacing w:before="3"/>
        <w:rPr>
          <w:sz w:val="17"/>
        </w:rPr>
      </w:pPr>
    </w:p>
    <w:p w:rsidR="00E503D5" w:rsidRDefault="00936389">
      <w:pPr>
        <w:pStyle w:val="BodyText"/>
        <w:spacing w:before="75"/>
        <w:ind w:left="3361"/>
      </w:pPr>
      <w:r>
        <w:rPr>
          <w:noProof/>
        </w:rPr>
        <mc:AlternateContent>
          <mc:Choice Requires="wps">
            <w:drawing>
              <wp:anchor distT="0" distB="0" distL="114300" distR="114300" simplePos="0" relativeHeight="1024" behindDoc="0" locked="0" layoutInCell="1" allowOverlap="1">
                <wp:simplePos x="0" y="0"/>
                <wp:positionH relativeFrom="page">
                  <wp:posOffset>572770</wp:posOffset>
                </wp:positionH>
                <wp:positionV relativeFrom="paragraph">
                  <wp:posOffset>-852170</wp:posOffset>
                </wp:positionV>
                <wp:extent cx="9156700" cy="2246630"/>
                <wp:effectExtent l="127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56700" cy="2246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2337"/>
                              <w:gridCol w:w="7564"/>
                              <w:gridCol w:w="3690"/>
                            </w:tblGrid>
                            <w:tr w:rsidR="00E503D5">
                              <w:trPr>
                                <w:trHeight w:val="628"/>
                              </w:trPr>
                              <w:tc>
                                <w:tcPr>
                                  <w:tcW w:w="811" w:type="dxa"/>
                                </w:tcPr>
                                <w:p w:rsidR="00E503D5" w:rsidRDefault="0025684D">
                                  <w:pPr>
                                    <w:pStyle w:val="TableParagraph"/>
                                    <w:spacing w:before="30"/>
                                    <w:rPr>
                                      <w:sz w:val="20"/>
                                    </w:rPr>
                                  </w:pPr>
                                  <w:r>
                                    <w:rPr>
                                      <w:sz w:val="20"/>
                                    </w:rPr>
                                    <w:t>I.A.2</w:t>
                                  </w:r>
                                </w:p>
                              </w:tc>
                              <w:tc>
                                <w:tcPr>
                                  <w:tcW w:w="2337" w:type="dxa"/>
                                </w:tcPr>
                                <w:p w:rsidR="00E503D5" w:rsidRDefault="0025684D">
                                  <w:pPr>
                                    <w:pStyle w:val="TableParagraph"/>
                                    <w:spacing w:before="34" w:line="273" w:lineRule="auto"/>
                                    <w:ind w:right="153"/>
                                    <w:rPr>
                                      <w:sz w:val="20"/>
                                    </w:rPr>
                                  </w:pPr>
                                  <w:r>
                                    <w:rPr>
                                      <w:sz w:val="20"/>
                                    </w:rPr>
                                    <w:t>Choose a Secondary Focus of Your Program.</w:t>
                                  </w:r>
                                </w:p>
                              </w:tc>
                              <w:tc>
                                <w:tcPr>
                                  <w:tcW w:w="7564" w:type="dxa"/>
                                </w:tcPr>
                                <w:p w:rsidR="00E503D5" w:rsidRDefault="0025684D">
                                  <w:pPr>
                                    <w:pStyle w:val="TableParagraph"/>
                                    <w:spacing w:before="34" w:line="273" w:lineRule="auto"/>
                                    <w:ind w:left="106"/>
                                    <w:rPr>
                                      <w:sz w:val="20"/>
                                    </w:rPr>
                                  </w:pPr>
                                  <w:r>
                                    <w:rPr>
                                      <w:sz w:val="20"/>
                                    </w:rPr>
                                    <w:t>Basic</w:t>
                                  </w:r>
                                  <w:r>
                                    <w:rPr>
                                      <w:spacing w:val="-19"/>
                                      <w:sz w:val="20"/>
                                    </w:rPr>
                                    <w:t xml:space="preserve"> </w:t>
                                  </w:r>
                                  <w:r>
                                    <w:rPr>
                                      <w:sz w:val="20"/>
                                    </w:rPr>
                                    <w:t>Skills,</w:t>
                                  </w:r>
                                  <w:r>
                                    <w:rPr>
                                      <w:spacing w:val="-21"/>
                                      <w:sz w:val="20"/>
                                    </w:rPr>
                                    <w:t xml:space="preserve"> </w:t>
                                  </w:r>
                                  <w:r>
                                    <w:rPr>
                                      <w:sz w:val="20"/>
                                    </w:rPr>
                                    <w:t>Transfer.</w:t>
                                  </w:r>
                                  <w:r>
                                    <w:rPr>
                                      <w:spacing w:val="-21"/>
                                      <w:sz w:val="20"/>
                                    </w:rPr>
                                    <w:t xml:space="preserve"> </w:t>
                                  </w:r>
                                  <w:r>
                                    <w:rPr>
                                      <w:sz w:val="20"/>
                                    </w:rPr>
                                    <w:t>Career/Technical,</w:t>
                                  </w:r>
                                  <w:r>
                                    <w:rPr>
                                      <w:spacing w:val="-21"/>
                                      <w:sz w:val="20"/>
                                    </w:rPr>
                                    <w:t xml:space="preserve"> </w:t>
                                  </w:r>
                                  <w:r>
                                    <w:rPr>
                                      <w:sz w:val="20"/>
                                    </w:rPr>
                                    <w:t>Learning</w:t>
                                  </w:r>
                                  <w:r>
                                    <w:rPr>
                                      <w:spacing w:val="-21"/>
                                      <w:sz w:val="20"/>
                                    </w:rPr>
                                    <w:t xml:space="preserve"> </w:t>
                                  </w:r>
                                  <w:r>
                                    <w:rPr>
                                      <w:sz w:val="20"/>
                                    </w:rPr>
                                    <w:t>Resources/Academic</w:t>
                                  </w:r>
                                  <w:r>
                                    <w:rPr>
                                      <w:spacing w:val="-19"/>
                                      <w:sz w:val="20"/>
                                    </w:rPr>
                                    <w:t xml:space="preserve"> </w:t>
                                  </w:r>
                                  <w:r>
                                    <w:rPr>
                                      <w:sz w:val="20"/>
                                    </w:rPr>
                                    <w:t>Services,</w:t>
                                  </w:r>
                                  <w:r>
                                    <w:rPr>
                                      <w:spacing w:val="-20"/>
                                      <w:sz w:val="20"/>
                                    </w:rPr>
                                    <w:t xml:space="preserve"> </w:t>
                                  </w:r>
                                  <w:r>
                                    <w:rPr>
                                      <w:sz w:val="20"/>
                                    </w:rPr>
                                    <w:t>personal enrichment or</w:t>
                                  </w:r>
                                  <w:r>
                                    <w:rPr>
                                      <w:spacing w:val="-21"/>
                                      <w:sz w:val="20"/>
                                    </w:rPr>
                                    <w:t xml:space="preserve"> </w:t>
                                  </w:r>
                                  <w:r>
                                    <w:rPr>
                                      <w:sz w:val="20"/>
                                    </w:rPr>
                                    <w:t>N/A</w:t>
                                  </w:r>
                                </w:p>
                              </w:tc>
                              <w:tc>
                                <w:tcPr>
                                  <w:tcW w:w="3690" w:type="dxa"/>
                                </w:tcPr>
                                <w:p w:rsidR="00E503D5" w:rsidRDefault="005D7211" w:rsidP="005D7211">
                                  <w:pPr>
                                    <w:pStyle w:val="TableParagraph"/>
                                    <w:spacing w:before="10"/>
                                    <w:ind w:left="0"/>
                                    <w:rPr>
                                      <w:sz w:val="20"/>
                                    </w:rPr>
                                  </w:pPr>
                                  <w:r>
                                    <w:rPr>
                                      <w:sz w:val="20"/>
                                    </w:rPr>
                                    <w:t>Basic skills</w:t>
                                  </w:r>
                                </w:p>
                              </w:tc>
                            </w:tr>
                            <w:tr w:rsidR="00E503D5">
                              <w:trPr>
                                <w:trHeight w:val="897"/>
                              </w:trPr>
                              <w:tc>
                                <w:tcPr>
                                  <w:tcW w:w="811" w:type="dxa"/>
                                </w:tcPr>
                                <w:p w:rsidR="00E503D5" w:rsidRDefault="0025684D">
                                  <w:pPr>
                                    <w:pStyle w:val="TableParagraph"/>
                                    <w:spacing w:before="34"/>
                                    <w:rPr>
                                      <w:sz w:val="20"/>
                                    </w:rPr>
                                  </w:pPr>
                                  <w:r>
                                    <w:rPr>
                                      <w:sz w:val="20"/>
                                    </w:rPr>
                                    <w:t>I.B.1</w:t>
                                  </w:r>
                                </w:p>
                              </w:tc>
                              <w:tc>
                                <w:tcPr>
                                  <w:tcW w:w="2337" w:type="dxa"/>
                                </w:tcPr>
                                <w:p w:rsidR="00E503D5" w:rsidRDefault="0025684D">
                                  <w:pPr>
                                    <w:pStyle w:val="TableParagraph"/>
                                    <w:spacing w:before="34" w:line="278" w:lineRule="auto"/>
                                    <w:rPr>
                                      <w:sz w:val="20"/>
                                    </w:rPr>
                                  </w:pPr>
                                  <w:r>
                                    <w:rPr>
                                      <w:sz w:val="20"/>
                                    </w:rPr>
                                    <w:t># Certificates of Achievement Awarded</w:t>
                                  </w:r>
                                </w:p>
                              </w:tc>
                              <w:tc>
                                <w:tcPr>
                                  <w:tcW w:w="7564" w:type="dxa"/>
                                </w:tcPr>
                                <w:p w:rsidR="00E503D5" w:rsidRDefault="0025684D">
                                  <w:pPr>
                                    <w:pStyle w:val="TableParagraph"/>
                                    <w:spacing w:before="34" w:line="278" w:lineRule="auto"/>
                                    <w:ind w:left="106"/>
                                    <w:rPr>
                                      <w:sz w:val="20"/>
                                    </w:rPr>
                                  </w:pPr>
                                  <w:r>
                                    <w:rPr>
                                      <w:sz w:val="20"/>
                                    </w:rPr>
                                    <w:t>If</w:t>
                                  </w:r>
                                  <w:r>
                                    <w:rPr>
                                      <w:spacing w:val="-9"/>
                                      <w:sz w:val="20"/>
                                    </w:rPr>
                                    <w:t xml:space="preserve"> </w:t>
                                  </w:r>
                                  <w:r>
                                    <w:rPr>
                                      <w:sz w:val="20"/>
                                    </w:rPr>
                                    <w:t>applicable,</w:t>
                                  </w:r>
                                  <w:r>
                                    <w:rPr>
                                      <w:spacing w:val="-10"/>
                                      <w:sz w:val="20"/>
                                    </w:rPr>
                                    <w:t xml:space="preserve"> </w:t>
                                  </w:r>
                                  <w:r>
                                    <w:rPr>
                                      <w:sz w:val="20"/>
                                    </w:rPr>
                                    <w:t>enter</w:t>
                                  </w:r>
                                  <w:r>
                                    <w:rPr>
                                      <w:spacing w:val="-8"/>
                                      <w:sz w:val="20"/>
                                    </w:rPr>
                                    <w:t xml:space="preserve"> </w:t>
                                  </w:r>
                                  <w:r>
                                    <w:rPr>
                                      <w:sz w:val="20"/>
                                    </w:rPr>
                                    <w:t>the</w:t>
                                  </w:r>
                                  <w:r>
                                    <w:rPr>
                                      <w:spacing w:val="-14"/>
                                      <w:sz w:val="20"/>
                                    </w:rPr>
                                    <w:t xml:space="preserve"> </w:t>
                                  </w:r>
                                  <w:r>
                                    <w:rPr>
                                      <w:sz w:val="20"/>
                                    </w:rPr>
                                    <w:t>number</w:t>
                                  </w:r>
                                  <w:r>
                                    <w:rPr>
                                      <w:spacing w:val="-12"/>
                                      <w:sz w:val="20"/>
                                    </w:rPr>
                                    <w:t xml:space="preserve"> </w:t>
                                  </w:r>
                                  <w:r>
                                    <w:rPr>
                                      <w:sz w:val="20"/>
                                    </w:rPr>
                                    <w:t>of</w:t>
                                  </w:r>
                                  <w:r>
                                    <w:rPr>
                                      <w:spacing w:val="-9"/>
                                      <w:sz w:val="20"/>
                                    </w:rPr>
                                    <w:t xml:space="preserve"> </w:t>
                                  </w:r>
                                  <w:r>
                                    <w:rPr>
                                      <w:sz w:val="20"/>
                                    </w:rPr>
                                    <w:t>Certificates</w:t>
                                  </w:r>
                                  <w:r>
                                    <w:rPr>
                                      <w:spacing w:val="-9"/>
                                      <w:sz w:val="20"/>
                                    </w:rPr>
                                    <w:t xml:space="preserve"> </w:t>
                                  </w:r>
                                  <w:r>
                                    <w:rPr>
                                      <w:sz w:val="20"/>
                                    </w:rPr>
                                    <w:t>of</w:t>
                                  </w:r>
                                  <w:r>
                                    <w:rPr>
                                      <w:spacing w:val="-9"/>
                                      <w:sz w:val="20"/>
                                    </w:rPr>
                                    <w:t xml:space="preserve"> </w:t>
                                  </w:r>
                                  <w:r>
                                    <w:rPr>
                                      <w:sz w:val="20"/>
                                    </w:rPr>
                                    <w:t>Achievement</w:t>
                                  </w:r>
                                  <w:r>
                                    <w:rPr>
                                      <w:spacing w:val="-13"/>
                                      <w:sz w:val="20"/>
                                    </w:rPr>
                                    <w:t xml:space="preserve"> </w:t>
                                  </w:r>
                                  <w:r>
                                    <w:rPr>
                                      <w:sz w:val="20"/>
                                    </w:rPr>
                                    <w:t>awarded</w:t>
                                  </w:r>
                                  <w:r>
                                    <w:rPr>
                                      <w:spacing w:val="-14"/>
                                      <w:sz w:val="20"/>
                                    </w:rPr>
                                    <w:t xml:space="preserve"> </w:t>
                                  </w:r>
                                  <w:r>
                                    <w:rPr>
                                      <w:sz w:val="20"/>
                                    </w:rPr>
                                    <w:t>during</w:t>
                                  </w:r>
                                  <w:r>
                                    <w:rPr>
                                      <w:spacing w:val="-11"/>
                                      <w:sz w:val="20"/>
                                    </w:rPr>
                                    <w:t xml:space="preserve"> </w:t>
                                  </w:r>
                                  <w:r>
                                    <w:rPr>
                                      <w:sz w:val="20"/>
                                    </w:rPr>
                                    <w:t>the</w:t>
                                  </w:r>
                                  <w:r>
                                    <w:rPr>
                                      <w:spacing w:val="-14"/>
                                      <w:sz w:val="20"/>
                                    </w:rPr>
                                    <w:t xml:space="preserve"> </w:t>
                                  </w:r>
                                  <w:r>
                                    <w:rPr>
                                      <w:sz w:val="20"/>
                                    </w:rPr>
                                    <w:t xml:space="preserve">current academic year. </w:t>
                                  </w:r>
                                  <w:r>
                                    <w:rPr>
                                      <w:spacing w:val="-3"/>
                                      <w:sz w:val="20"/>
                                    </w:rPr>
                                    <w:t xml:space="preserve">Please </w:t>
                                  </w:r>
                                  <w:r>
                                    <w:rPr>
                                      <w:sz w:val="20"/>
                                    </w:rPr>
                                    <w:t>refer</w:t>
                                  </w:r>
                                  <w:r>
                                    <w:rPr>
                                      <w:spacing w:val="-26"/>
                                      <w:sz w:val="20"/>
                                    </w:rPr>
                                    <w:t xml:space="preserve"> </w:t>
                                  </w:r>
                                  <w:r>
                                    <w:rPr>
                                      <w:sz w:val="20"/>
                                    </w:rPr>
                                    <w:t>to:</w:t>
                                  </w:r>
                                </w:p>
                                <w:p w:rsidR="00E503D5" w:rsidRDefault="004C4D1A">
                                  <w:pPr>
                                    <w:pStyle w:val="TableParagraph"/>
                                    <w:spacing w:line="188" w:lineRule="exact"/>
                                    <w:ind w:left="106"/>
                                    <w:rPr>
                                      <w:sz w:val="20"/>
                                    </w:rPr>
                                  </w:pPr>
                                  <w:hyperlink r:id="rId12">
                                    <w:r w:rsidR="0025684D">
                                      <w:rPr>
                                        <w:color w:val="0000FF"/>
                                        <w:sz w:val="20"/>
                                        <w:u w:val="single" w:color="0000FF"/>
                                      </w:rPr>
                                      <w:t>http://deanza.fhda.edu/ir/AwardsbyDivision.html</w:t>
                                    </w:r>
                                  </w:hyperlink>
                                </w:p>
                              </w:tc>
                              <w:tc>
                                <w:tcPr>
                                  <w:tcW w:w="3690" w:type="dxa"/>
                                </w:tcPr>
                                <w:p w:rsidR="00E503D5" w:rsidRDefault="00E503D5" w:rsidP="005D7211">
                                  <w:pPr>
                                    <w:pStyle w:val="TableParagraph"/>
                                    <w:spacing w:before="10"/>
                                    <w:ind w:left="0"/>
                                    <w:rPr>
                                      <w:sz w:val="20"/>
                                    </w:rPr>
                                  </w:pPr>
                                </w:p>
                              </w:tc>
                            </w:tr>
                            <w:tr w:rsidR="00E503D5">
                              <w:trPr>
                                <w:trHeight w:val="916"/>
                              </w:trPr>
                              <w:tc>
                                <w:tcPr>
                                  <w:tcW w:w="811" w:type="dxa"/>
                                </w:tcPr>
                                <w:p w:rsidR="00E503D5" w:rsidRDefault="0025684D">
                                  <w:pPr>
                                    <w:pStyle w:val="TableParagraph"/>
                                    <w:spacing w:before="30"/>
                                    <w:rPr>
                                      <w:sz w:val="20"/>
                                    </w:rPr>
                                  </w:pPr>
                                  <w:r>
                                    <w:rPr>
                                      <w:sz w:val="20"/>
                                    </w:rPr>
                                    <w:t>I.B.2</w:t>
                                  </w:r>
                                </w:p>
                              </w:tc>
                              <w:tc>
                                <w:tcPr>
                                  <w:tcW w:w="2337" w:type="dxa"/>
                                </w:tcPr>
                                <w:p w:rsidR="00E503D5" w:rsidRDefault="0025684D">
                                  <w:pPr>
                                    <w:pStyle w:val="TableParagraph"/>
                                    <w:spacing w:before="30" w:line="276" w:lineRule="auto"/>
                                    <w:ind w:right="424"/>
                                    <w:rPr>
                                      <w:sz w:val="20"/>
                                    </w:rPr>
                                  </w:pPr>
                                  <w:r>
                                    <w:rPr>
                                      <w:sz w:val="20"/>
                                    </w:rPr>
                                    <w:t xml:space="preserve"># Certificates of </w:t>
                                  </w:r>
                                  <w:r>
                                    <w:rPr>
                                      <w:w w:val="95"/>
                                      <w:sz w:val="20"/>
                                    </w:rPr>
                                    <w:t xml:space="preserve">Achievement-Advanced </w:t>
                                  </w:r>
                                  <w:r>
                                    <w:rPr>
                                      <w:sz w:val="20"/>
                                    </w:rPr>
                                    <w:t>Awarded:</w:t>
                                  </w:r>
                                </w:p>
                              </w:tc>
                              <w:tc>
                                <w:tcPr>
                                  <w:tcW w:w="7564" w:type="dxa"/>
                                </w:tcPr>
                                <w:p w:rsidR="00E503D5" w:rsidRDefault="0025684D">
                                  <w:pPr>
                                    <w:pStyle w:val="TableParagraph"/>
                                    <w:spacing w:before="30" w:line="261" w:lineRule="auto"/>
                                    <w:ind w:left="106" w:right="129"/>
                                    <w:rPr>
                                      <w:sz w:val="20"/>
                                    </w:rPr>
                                  </w:pPr>
                                  <w:r>
                                    <w:rPr>
                                      <w:sz w:val="20"/>
                                    </w:rPr>
                                    <w:t xml:space="preserve">If applicable, enter the number of Certificates of Achievement - </w:t>
                                  </w:r>
                                  <w:r>
                                    <w:rPr>
                                      <w:spacing w:val="-3"/>
                                      <w:sz w:val="20"/>
                                    </w:rPr>
                                    <w:t xml:space="preserve">Advanced </w:t>
                                  </w:r>
                                  <w:r>
                                    <w:rPr>
                                      <w:sz w:val="20"/>
                                    </w:rPr>
                                    <w:t xml:space="preserve">awarded during the current </w:t>
                                  </w:r>
                                  <w:r>
                                    <w:rPr>
                                      <w:spacing w:val="-3"/>
                                      <w:sz w:val="20"/>
                                    </w:rPr>
                                    <w:t xml:space="preserve">academic </w:t>
                                  </w:r>
                                  <w:r>
                                    <w:rPr>
                                      <w:sz w:val="20"/>
                                    </w:rPr>
                                    <w:t xml:space="preserve">year. Please refer </w:t>
                                  </w:r>
                                  <w:r>
                                    <w:rPr>
                                      <w:spacing w:val="-3"/>
                                      <w:sz w:val="20"/>
                                    </w:rPr>
                                    <w:t xml:space="preserve">to </w:t>
                                  </w:r>
                                  <w:hyperlink r:id="rId13">
                                    <w:r>
                                      <w:rPr>
                                        <w:color w:val="0000FF"/>
                                        <w:spacing w:val="-3"/>
                                        <w:sz w:val="20"/>
                                        <w:u w:val="single" w:color="0000FF"/>
                                      </w:rPr>
                                      <w:t>http://deanza.fhda.edu/ir/AwardsbyDivision.html</w:t>
                                    </w:r>
                                    <w:r>
                                      <w:rPr>
                                        <w:color w:val="0000FF"/>
                                        <w:spacing w:val="-3"/>
                                        <w:sz w:val="20"/>
                                      </w:rPr>
                                      <w:t xml:space="preserve"> </w:t>
                                    </w:r>
                                  </w:hyperlink>
                                  <w:r>
                                    <w:rPr>
                                      <w:sz w:val="20"/>
                                    </w:rPr>
                                    <w:t xml:space="preserve">. Leave blank if not applicable to </w:t>
                                  </w:r>
                                  <w:r>
                                    <w:rPr>
                                      <w:spacing w:val="-3"/>
                                      <w:sz w:val="20"/>
                                    </w:rPr>
                                    <w:t>your</w:t>
                                  </w:r>
                                  <w:r>
                                    <w:rPr>
                                      <w:sz w:val="20"/>
                                    </w:rPr>
                                    <w:t xml:space="preserve"> program.</w:t>
                                  </w:r>
                                </w:p>
                              </w:tc>
                              <w:tc>
                                <w:tcPr>
                                  <w:tcW w:w="3690" w:type="dxa"/>
                                </w:tcPr>
                                <w:p w:rsidR="00E503D5" w:rsidRDefault="00E503D5">
                                  <w:pPr>
                                    <w:pStyle w:val="TableParagraph"/>
                                    <w:spacing w:before="6"/>
                                    <w:ind w:left="1"/>
                                    <w:rPr>
                                      <w:sz w:val="20"/>
                                    </w:rPr>
                                  </w:pPr>
                                </w:p>
                              </w:tc>
                            </w:tr>
                            <w:tr w:rsidR="00E503D5">
                              <w:trPr>
                                <w:trHeight w:val="1046"/>
                              </w:trPr>
                              <w:tc>
                                <w:tcPr>
                                  <w:tcW w:w="811" w:type="dxa"/>
                                </w:tcPr>
                                <w:p w:rsidR="00E503D5" w:rsidRDefault="0025684D">
                                  <w:pPr>
                                    <w:pStyle w:val="TableParagraph"/>
                                    <w:spacing w:before="30"/>
                                    <w:rPr>
                                      <w:sz w:val="20"/>
                                    </w:rPr>
                                  </w:pPr>
                                  <w:r>
                                    <w:rPr>
                                      <w:sz w:val="20"/>
                                    </w:rPr>
                                    <w:t>I.B.3</w:t>
                                  </w:r>
                                </w:p>
                              </w:tc>
                              <w:tc>
                                <w:tcPr>
                                  <w:tcW w:w="2337" w:type="dxa"/>
                                </w:tcPr>
                                <w:p w:rsidR="00E503D5" w:rsidRDefault="0025684D">
                                  <w:pPr>
                                    <w:pStyle w:val="TableParagraph"/>
                                    <w:spacing w:before="30" w:line="278" w:lineRule="auto"/>
                                    <w:ind w:right="153"/>
                                    <w:rPr>
                                      <w:sz w:val="20"/>
                                    </w:rPr>
                                  </w:pPr>
                                  <w:r>
                                    <w:rPr>
                                      <w:sz w:val="20"/>
                                    </w:rPr>
                                    <w:t># ADTs (Associates Degrees for Transfer) Awarded</w:t>
                                  </w:r>
                                </w:p>
                              </w:tc>
                              <w:tc>
                                <w:tcPr>
                                  <w:tcW w:w="7564" w:type="dxa"/>
                                </w:tcPr>
                                <w:p w:rsidR="00E503D5" w:rsidRDefault="0025684D">
                                  <w:pPr>
                                    <w:pStyle w:val="TableParagraph"/>
                                    <w:spacing w:before="30" w:line="252" w:lineRule="auto"/>
                                    <w:ind w:left="106" w:right="514"/>
                                    <w:rPr>
                                      <w:sz w:val="20"/>
                                    </w:rPr>
                                  </w:pPr>
                                  <w:r>
                                    <w:rPr>
                                      <w:sz w:val="20"/>
                                    </w:rPr>
                                    <w:t xml:space="preserve">List </w:t>
                                  </w:r>
                                  <w:r>
                                    <w:rPr>
                                      <w:spacing w:val="-3"/>
                                      <w:sz w:val="20"/>
                                    </w:rPr>
                                    <w:t xml:space="preserve">Associate Degree </w:t>
                                  </w:r>
                                  <w:r>
                                    <w:rPr>
                                      <w:sz w:val="20"/>
                                    </w:rPr>
                                    <w:t xml:space="preserve">Transfer awarded by you department during the current academic year. </w:t>
                                  </w:r>
                                  <w:r>
                                    <w:rPr>
                                      <w:spacing w:val="-3"/>
                                      <w:sz w:val="20"/>
                                    </w:rPr>
                                    <w:t xml:space="preserve">Please </w:t>
                                  </w:r>
                                  <w:r>
                                    <w:rPr>
                                      <w:sz w:val="20"/>
                                    </w:rPr>
                                    <w:t xml:space="preserve">refer </w:t>
                                  </w:r>
                                  <w:r>
                                    <w:rPr>
                                      <w:spacing w:val="-3"/>
                                      <w:sz w:val="20"/>
                                    </w:rPr>
                                    <w:t xml:space="preserve">to </w:t>
                                  </w:r>
                                  <w:hyperlink r:id="rId14">
                                    <w:r>
                                      <w:rPr>
                                        <w:color w:val="0000FF"/>
                                        <w:spacing w:val="-3"/>
                                        <w:sz w:val="20"/>
                                        <w:u w:val="single" w:color="0000FF"/>
                                      </w:rPr>
                                      <w:t>http://deanza.fhda.edu/ir/AwardsbyDivision.html</w:t>
                                    </w:r>
                                  </w:hyperlink>
                                </w:p>
                                <w:p w:rsidR="00E503D5" w:rsidRDefault="00E503D5">
                                  <w:pPr>
                                    <w:pStyle w:val="TableParagraph"/>
                                    <w:spacing w:before="1"/>
                                    <w:ind w:left="0"/>
                                    <w:rPr>
                                      <w:sz w:val="21"/>
                                    </w:rPr>
                                  </w:pPr>
                                </w:p>
                                <w:p w:rsidR="00E503D5" w:rsidRDefault="0025684D">
                                  <w:pPr>
                                    <w:pStyle w:val="TableParagraph"/>
                                    <w:ind w:left="106"/>
                                    <w:rPr>
                                      <w:sz w:val="20"/>
                                    </w:rPr>
                                  </w:pPr>
                                  <w:r>
                                    <w:rPr>
                                      <w:sz w:val="20"/>
                                    </w:rPr>
                                    <w:t>Leave blank if not applicable to your program.</w:t>
                                  </w:r>
                                </w:p>
                              </w:tc>
                              <w:tc>
                                <w:tcPr>
                                  <w:tcW w:w="3690" w:type="dxa"/>
                                </w:tcPr>
                                <w:p w:rsidR="00E503D5" w:rsidRDefault="005D7211">
                                  <w:pPr>
                                    <w:pStyle w:val="TableParagraph"/>
                                    <w:ind w:left="0"/>
                                    <w:rPr>
                                      <w:rFonts w:ascii="Times New Roman"/>
                                      <w:sz w:val="20"/>
                                    </w:rPr>
                                  </w:pPr>
                                  <w:r>
                                    <w:rPr>
                                      <w:rFonts w:ascii="Times New Roman"/>
                                      <w:sz w:val="20"/>
                                    </w:rPr>
                                    <w:t>16</w:t>
                                  </w:r>
                                </w:p>
                              </w:tc>
                            </w:tr>
                          </w:tbl>
                          <w:p w:rsidR="00E503D5" w:rsidRDefault="00E503D5">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5.1pt;margin-top:-67.1pt;width:721pt;height:176.9pt;z-index:1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&#13;&#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2337"/>
                        <w:gridCol w:w="7564"/>
                        <w:gridCol w:w="3690"/>
                      </w:tblGrid>
                      <w:tr w:rsidR="00E503D5">
                        <w:trPr>
                          <w:trHeight w:val="628"/>
                        </w:trPr>
                        <w:tc>
                          <w:tcPr>
                            <w:tcW w:w="811" w:type="dxa"/>
                          </w:tcPr>
                          <w:p w:rsidR="00E503D5" w:rsidRDefault="0025684D">
                            <w:pPr>
                              <w:pStyle w:val="TableParagraph"/>
                              <w:spacing w:before="30"/>
                              <w:rPr>
                                <w:sz w:val="20"/>
                              </w:rPr>
                            </w:pPr>
                            <w:r>
                              <w:rPr>
                                <w:sz w:val="20"/>
                              </w:rPr>
                              <w:t>I.A.2</w:t>
                            </w:r>
                          </w:p>
                        </w:tc>
                        <w:tc>
                          <w:tcPr>
                            <w:tcW w:w="2337" w:type="dxa"/>
                          </w:tcPr>
                          <w:p w:rsidR="00E503D5" w:rsidRDefault="0025684D">
                            <w:pPr>
                              <w:pStyle w:val="TableParagraph"/>
                              <w:spacing w:before="34" w:line="273" w:lineRule="auto"/>
                              <w:ind w:right="153"/>
                              <w:rPr>
                                <w:sz w:val="20"/>
                              </w:rPr>
                            </w:pPr>
                            <w:r>
                              <w:rPr>
                                <w:sz w:val="20"/>
                              </w:rPr>
                              <w:t>Choose a Secondary Focus of Your Program.</w:t>
                            </w:r>
                          </w:p>
                        </w:tc>
                        <w:tc>
                          <w:tcPr>
                            <w:tcW w:w="7564" w:type="dxa"/>
                          </w:tcPr>
                          <w:p w:rsidR="00E503D5" w:rsidRDefault="0025684D">
                            <w:pPr>
                              <w:pStyle w:val="TableParagraph"/>
                              <w:spacing w:before="34" w:line="273" w:lineRule="auto"/>
                              <w:ind w:left="106"/>
                              <w:rPr>
                                <w:sz w:val="20"/>
                              </w:rPr>
                            </w:pPr>
                            <w:r>
                              <w:rPr>
                                <w:sz w:val="20"/>
                              </w:rPr>
                              <w:t>Basic</w:t>
                            </w:r>
                            <w:r>
                              <w:rPr>
                                <w:spacing w:val="-19"/>
                                <w:sz w:val="20"/>
                              </w:rPr>
                              <w:t xml:space="preserve"> </w:t>
                            </w:r>
                            <w:r>
                              <w:rPr>
                                <w:sz w:val="20"/>
                              </w:rPr>
                              <w:t>Skills,</w:t>
                            </w:r>
                            <w:r>
                              <w:rPr>
                                <w:spacing w:val="-21"/>
                                <w:sz w:val="20"/>
                              </w:rPr>
                              <w:t xml:space="preserve"> </w:t>
                            </w:r>
                            <w:r>
                              <w:rPr>
                                <w:sz w:val="20"/>
                              </w:rPr>
                              <w:t>Transfer.</w:t>
                            </w:r>
                            <w:r>
                              <w:rPr>
                                <w:spacing w:val="-21"/>
                                <w:sz w:val="20"/>
                              </w:rPr>
                              <w:t xml:space="preserve"> </w:t>
                            </w:r>
                            <w:r>
                              <w:rPr>
                                <w:sz w:val="20"/>
                              </w:rPr>
                              <w:t>Career/Technical,</w:t>
                            </w:r>
                            <w:r>
                              <w:rPr>
                                <w:spacing w:val="-21"/>
                                <w:sz w:val="20"/>
                              </w:rPr>
                              <w:t xml:space="preserve"> </w:t>
                            </w:r>
                            <w:r>
                              <w:rPr>
                                <w:sz w:val="20"/>
                              </w:rPr>
                              <w:t>Learning</w:t>
                            </w:r>
                            <w:r>
                              <w:rPr>
                                <w:spacing w:val="-21"/>
                                <w:sz w:val="20"/>
                              </w:rPr>
                              <w:t xml:space="preserve"> </w:t>
                            </w:r>
                            <w:r>
                              <w:rPr>
                                <w:sz w:val="20"/>
                              </w:rPr>
                              <w:t>Resources/Academic</w:t>
                            </w:r>
                            <w:r>
                              <w:rPr>
                                <w:spacing w:val="-19"/>
                                <w:sz w:val="20"/>
                              </w:rPr>
                              <w:t xml:space="preserve"> </w:t>
                            </w:r>
                            <w:r>
                              <w:rPr>
                                <w:sz w:val="20"/>
                              </w:rPr>
                              <w:t>Services,</w:t>
                            </w:r>
                            <w:r>
                              <w:rPr>
                                <w:spacing w:val="-20"/>
                                <w:sz w:val="20"/>
                              </w:rPr>
                              <w:t xml:space="preserve"> </w:t>
                            </w:r>
                            <w:r>
                              <w:rPr>
                                <w:sz w:val="20"/>
                              </w:rPr>
                              <w:t>personal enrichment or</w:t>
                            </w:r>
                            <w:r>
                              <w:rPr>
                                <w:spacing w:val="-21"/>
                                <w:sz w:val="20"/>
                              </w:rPr>
                              <w:t xml:space="preserve"> </w:t>
                            </w:r>
                            <w:r>
                              <w:rPr>
                                <w:sz w:val="20"/>
                              </w:rPr>
                              <w:t>N/A</w:t>
                            </w:r>
                          </w:p>
                        </w:tc>
                        <w:tc>
                          <w:tcPr>
                            <w:tcW w:w="3690" w:type="dxa"/>
                          </w:tcPr>
                          <w:p w:rsidR="00E503D5" w:rsidRDefault="005D7211" w:rsidP="005D7211">
                            <w:pPr>
                              <w:pStyle w:val="TableParagraph"/>
                              <w:spacing w:before="10"/>
                              <w:ind w:left="0"/>
                              <w:rPr>
                                <w:sz w:val="20"/>
                              </w:rPr>
                            </w:pPr>
                            <w:r>
                              <w:rPr>
                                <w:sz w:val="20"/>
                              </w:rPr>
                              <w:t>Basic skills</w:t>
                            </w:r>
                          </w:p>
                        </w:tc>
                      </w:tr>
                      <w:tr w:rsidR="00E503D5">
                        <w:trPr>
                          <w:trHeight w:val="897"/>
                        </w:trPr>
                        <w:tc>
                          <w:tcPr>
                            <w:tcW w:w="811" w:type="dxa"/>
                          </w:tcPr>
                          <w:p w:rsidR="00E503D5" w:rsidRDefault="0025684D">
                            <w:pPr>
                              <w:pStyle w:val="TableParagraph"/>
                              <w:spacing w:before="34"/>
                              <w:rPr>
                                <w:sz w:val="20"/>
                              </w:rPr>
                            </w:pPr>
                            <w:r>
                              <w:rPr>
                                <w:sz w:val="20"/>
                              </w:rPr>
                              <w:t>I.B.1</w:t>
                            </w:r>
                          </w:p>
                        </w:tc>
                        <w:tc>
                          <w:tcPr>
                            <w:tcW w:w="2337" w:type="dxa"/>
                          </w:tcPr>
                          <w:p w:rsidR="00E503D5" w:rsidRDefault="0025684D">
                            <w:pPr>
                              <w:pStyle w:val="TableParagraph"/>
                              <w:spacing w:before="34" w:line="278" w:lineRule="auto"/>
                              <w:rPr>
                                <w:sz w:val="20"/>
                              </w:rPr>
                            </w:pPr>
                            <w:r>
                              <w:rPr>
                                <w:sz w:val="20"/>
                              </w:rPr>
                              <w:t># Certificates of Achievement Awarded</w:t>
                            </w:r>
                          </w:p>
                        </w:tc>
                        <w:tc>
                          <w:tcPr>
                            <w:tcW w:w="7564" w:type="dxa"/>
                          </w:tcPr>
                          <w:p w:rsidR="00E503D5" w:rsidRDefault="0025684D">
                            <w:pPr>
                              <w:pStyle w:val="TableParagraph"/>
                              <w:spacing w:before="34" w:line="278" w:lineRule="auto"/>
                              <w:ind w:left="106"/>
                              <w:rPr>
                                <w:sz w:val="20"/>
                              </w:rPr>
                            </w:pPr>
                            <w:r>
                              <w:rPr>
                                <w:sz w:val="20"/>
                              </w:rPr>
                              <w:t>If</w:t>
                            </w:r>
                            <w:r>
                              <w:rPr>
                                <w:spacing w:val="-9"/>
                                <w:sz w:val="20"/>
                              </w:rPr>
                              <w:t xml:space="preserve"> </w:t>
                            </w:r>
                            <w:r>
                              <w:rPr>
                                <w:sz w:val="20"/>
                              </w:rPr>
                              <w:t>applicable,</w:t>
                            </w:r>
                            <w:r>
                              <w:rPr>
                                <w:spacing w:val="-10"/>
                                <w:sz w:val="20"/>
                              </w:rPr>
                              <w:t xml:space="preserve"> </w:t>
                            </w:r>
                            <w:r>
                              <w:rPr>
                                <w:sz w:val="20"/>
                              </w:rPr>
                              <w:t>enter</w:t>
                            </w:r>
                            <w:r>
                              <w:rPr>
                                <w:spacing w:val="-8"/>
                                <w:sz w:val="20"/>
                              </w:rPr>
                              <w:t xml:space="preserve"> </w:t>
                            </w:r>
                            <w:r>
                              <w:rPr>
                                <w:sz w:val="20"/>
                              </w:rPr>
                              <w:t>the</w:t>
                            </w:r>
                            <w:r>
                              <w:rPr>
                                <w:spacing w:val="-14"/>
                                <w:sz w:val="20"/>
                              </w:rPr>
                              <w:t xml:space="preserve"> </w:t>
                            </w:r>
                            <w:r>
                              <w:rPr>
                                <w:sz w:val="20"/>
                              </w:rPr>
                              <w:t>number</w:t>
                            </w:r>
                            <w:r>
                              <w:rPr>
                                <w:spacing w:val="-12"/>
                                <w:sz w:val="20"/>
                              </w:rPr>
                              <w:t xml:space="preserve"> </w:t>
                            </w:r>
                            <w:r>
                              <w:rPr>
                                <w:sz w:val="20"/>
                              </w:rPr>
                              <w:t>of</w:t>
                            </w:r>
                            <w:r>
                              <w:rPr>
                                <w:spacing w:val="-9"/>
                                <w:sz w:val="20"/>
                              </w:rPr>
                              <w:t xml:space="preserve"> </w:t>
                            </w:r>
                            <w:r>
                              <w:rPr>
                                <w:sz w:val="20"/>
                              </w:rPr>
                              <w:t>Certificates</w:t>
                            </w:r>
                            <w:r>
                              <w:rPr>
                                <w:spacing w:val="-9"/>
                                <w:sz w:val="20"/>
                              </w:rPr>
                              <w:t xml:space="preserve"> </w:t>
                            </w:r>
                            <w:r>
                              <w:rPr>
                                <w:sz w:val="20"/>
                              </w:rPr>
                              <w:t>of</w:t>
                            </w:r>
                            <w:r>
                              <w:rPr>
                                <w:spacing w:val="-9"/>
                                <w:sz w:val="20"/>
                              </w:rPr>
                              <w:t xml:space="preserve"> </w:t>
                            </w:r>
                            <w:r>
                              <w:rPr>
                                <w:sz w:val="20"/>
                              </w:rPr>
                              <w:t>Achievement</w:t>
                            </w:r>
                            <w:r>
                              <w:rPr>
                                <w:spacing w:val="-13"/>
                                <w:sz w:val="20"/>
                              </w:rPr>
                              <w:t xml:space="preserve"> </w:t>
                            </w:r>
                            <w:r>
                              <w:rPr>
                                <w:sz w:val="20"/>
                              </w:rPr>
                              <w:t>awarded</w:t>
                            </w:r>
                            <w:r>
                              <w:rPr>
                                <w:spacing w:val="-14"/>
                                <w:sz w:val="20"/>
                              </w:rPr>
                              <w:t xml:space="preserve"> </w:t>
                            </w:r>
                            <w:r>
                              <w:rPr>
                                <w:sz w:val="20"/>
                              </w:rPr>
                              <w:t>during</w:t>
                            </w:r>
                            <w:r>
                              <w:rPr>
                                <w:spacing w:val="-11"/>
                                <w:sz w:val="20"/>
                              </w:rPr>
                              <w:t xml:space="preserve"> </w:t>
                            </w:r>
                            <w:r>
                              <w:rPr>
                                <w:sz w:val="20"/>
                              </w:rPr>
                              <w:t>the</w:t>
                            </w:r>
                            <w:r>
                              <w:rPr>
                                <w:spacing w:val="-14"/>
                                <w:sz w:val="20"/>
                              </w:rPr>
                              <w:t xml:space="preserve"> </w:t>
                            </w:r>
                            <w:r>
                              <w:rPr>
                                <w:sz w:val="20"/>
                              </w:rPr>
                              <w:t xml:space="preserve">current academic year. </w:t>
                            </w:r>
                            <w:r>
                              <w:rPr>
                                <w:spacing w:val="-3"/>
                                <w:sz w:val="20"/>
                              </w:rPr>
                              <w:t xml:space="preserve">Please </w:t>
                            </w:r>
                            <w:r>
                              <w:rPr>
                                <w:sz w:val="20"/>
                              </w:rPr>
                              <w:t>refer</w:t>
                            </w:r>
                            <w:r>
                              <w:rPr>
                                <w:spacing w:val="-26"/>
                                <w:sz w:val="20"/>
                              </w:rPr>
                              <w:t xml:space="preserve"> </w:t>
                            </w:r>
                            <w:r>
                              <w:rPr>
                                <w:sz w:val="20"/>
                              </w:rPr>
                              <w:t>to:</w:t>
                            </w:r>
                          </w:p>
                          <w:p w:rsidR="00E503D5" w:rsidRDefault="004C4D1A">
                            <w:pPr>
                              <w:pStyle w:val="TableParagraph"/>
                              <w:spacing w:line="188" w:lineRule="exact"/>
                              <w:ind w:left="106"/>
                              <w:rPr>
                                <w:sz w:val="20"/>
                              </w:rPr>
                            </w:pPr>
                            <w:hyperlink r:id="rId15">
                              <w:r w:rsidR="0025684D">
                                <w:rPr>
                                  <w:color w:val="0000FF"/>
                                  <w:sz w:val="20"/>
                                  <w:u w:val="single" w:color="0000FF"/>
                                </w:rPr>
                                <w:t>http://deanza.fhda.edu/ir/AwardsbyDivision.html</w:t>
                              </w:r>
                            </w:hyperlink>
                          </w:p>
                        </w:tc>
                        <w:tc>
                          <w:tcPr>
                            <w:tcW w:w="3690" w:type="dxa"/>
                          </w:tcPr>
                          <w:p w:rsidR="00E503D5" w:rsidRDefault="00E503D5" w:rsidP="005D7211">
                            <w:pPr>
                              <w:pStyle w:val="TableParagraph"/>
                              <w:spacing w:before="10"/>
                              <w:ind w:left="0"/>
                              <w:rPr>
                                <w:sz w:val="20"/>
                              </w:rPr>
                            </w:pPr>
                          </w:p>
                        </w:tc>
                      </w:tr>
                      <w:tr w:rsidR="00E503D5">
                        <w:trPr>
                          <w:trHeight w:val="916"/>
                        </w:trPr>
                        <w:tc>
                          <w:tcPr>
                            <w:tcW w:w="811" w:type="dxa"/>
                          </w:tcPr>
                          <w:p w:rsidR="00E503D5" w:rsidRDefault="0025684D">
                            <w:pPr>
                              <w:pStyle w:val="TableParagraph"/>
                              <w:spacing w:before="30"/>
                              <w:rPr>
                                <w:sz w:val="20"/>
                              </w:rPr>
                            </w:pPr>
                            <w:r>
                              <w:rPr>
                                <w:sz w:val="20"/>
                              </w:rPr>
                              <w:t>I.B.2</w:t>
                            </w:r>
                          </w:p>
                        </w:tc>
                        <w:tc>
                          <w:tcPr>
                            <w:tcW w:w="2337" w:type="dxa"/>
                          </w:tcPr>
                          <w:p w:rsidR="00E503D5" w:rsidRDefault="0025684D">
                            <w:pPr>
                              <w:pStyle w:val="TableParagraph"/>
                              <w:spacing w:before="30" w:line="276" w:lineRule="auto"/>
                              <w:ind w:right="424"/>
                              <w:rPr>
                                <w:sz w:val="20"/>
                              </w:rPr>
                            </w:pPr>
                            <w:r>
                              <w:rPr>
                                <w:sz w:val="20"/>
                              </w:rPr>
                              <w:t xml:space="preserve"># Certificates of </w:t>
                            </w:r>
                            <w:r>
                              <w:rPr>
                                <w:w w:val="95"/>
                                <w:sz w:val="20"/>
                              </w:rPr>
                              <w:t xml:space="preserve">Achievement-Advanced </w:t>
                            </w:r>
                            <w:r>
                              <w:rPr>
                                <w:sz w:val="20"/>
                              </w:rPr>
                              <w:t>Awarded:</w:t>
                            </w:r>
                          </w:p>
                        </w:tc>
                        <w:tc>
                          <w:tcPr>
                            <w:tcW w:w="7564" w:type="dxa"/>
                          </w:tcPr>
                          <w:p w:rsidR="00E503D5" w:rsidRDefault="0025684D">
                            <w:pPr>
                              <w:pStyle w:val="TableParagraph"/>
                              <w:spacing w:before="30" w:line="261" w:lineRule="auto"/>
                              <w:ind w:left="106" w:right="129"/>
                              <w:rPr>
                                <w:sz w:val="20"/>
                              </w:rPr>
                            </w:pPr>
                            <w:r>
                              <w:rPr>
                                <w:sz w:val="20"/>
                              </w:rPr>
                              <w:t xml:space="preserve">If applicable, enter the number of Certificates of Achievement - </w:t>
                            </w:r>
                            <w:r>
                              <w:rPr>
                                <w:spacing w:val="-3"/>
                                <w:sz w:val="20"/>
                              </w:rPr>
                              <w:t xml:space="preserve">Advanced </w:t>
                            </w:r>
                            <w:r>
                              <w:rPr>
                                <w:sz w:val="20"/>
                              </w:rPr>
                              <w:t xml:space="preserve">awarded during the current </w:t>
                            </w:r>
                            <w:r>
                              <w:rPr>
                                <w:spacing w:val="-3"/>
                                <w:sz w:val="20"/>
                              </w:rPr>
                              <w:t xml:space="preserve">academic </w:t>
                            </w:r>
                            <w:r>
                              <w:rPr>
                                <w:sz w:val="20"/>
                              </w:rPr>
                              <w:t xml:space="preserve">year. Please refer </w:t>
                            </w:r>
                            <w:r>
                              <w:rPr>
                                <w:spacing w:val="-3"/>
                                <w:sz w:val="20"/>
                              </w:rPr>
                              <w:t xml:space="preserve">to </w:t>
                            </w:r>
                            <w:hyperlink r:id="rId16">
                              <w:r>
                                <w:rPr>
                                  <w:color w:val="0000FF"/>
                                  <w:spacing w:val="-3"/>
                                  <w:sz w:val="20"/>
                                  <w:u w:val="single" w:color="0000FF"/>
                                </w:rPr>
                                <w:t>http://deanza.fhda.edu/ir/AwardsbyDivision.html</w:t>
                              </w:r>
                              <w:r>
                                <w:rPr>
                                  <w:color w:val="0000FF"/>
                                  <w:spacing w:val="-3"/>
                                  <w:sz w:val="20"/>
                                </w:rPr>
                                <w:t xml:space="preserve"> </w:t>
                              </w:r>
                            </w:hyperlink>
                            <w:r>
                              <w:rPr>
                                <w:sz w:val="20"/>
                              </w:rPr>
                              <w:t xml:space="preserve">. Leave blank if not applicable to </w:t>
                            </w:r>
                            <w:r>
                              <w:rPr>
                                <w:spacing w:val="-3"/>
                                <w:sz w:val="20"/>
                              </w:rPr>
                              <w:t>your</w:t>
                            </w:r>
                            <w:r>
                              <w:rPr>
                                <w:sz w:val="20"/>
                              </w:rPr>
                              <w:t xml:space="preserve"> program.</w:t>
                            </w:r>
                          </w:p>
                        </w:tc>
                        <w:tc>
                          <w:tcPr>
                            <w:tcW w:w="3690" w:type="dxa"/>
                          </w:tcPr>
                          <w:p w:rsidR="00E503D5" w:rsidRDefault="00E503D5">
                            <w:pPr>
                              <w:pStyle w:val="TableParagraph"/>
                              <w:spacing w:before="6"/>
                              <w:ind w:left="1"/>
                              <w:rPr>
                                <w:sz w:val="20"/>
                              </w:rPr>
                            </w:pPr>
                          </w:p>
                        </w:tc>
                      </w:tr>
                      <w:tr w:rsidR="00E503D5">
                        <w:trPr>
                          <w:trHeight w:val="1046"/>
                        </w:trPr>
                        <w:tc>
                          <w:tcPr>
                            <w:tcW w:w="811" w:type="dxa"/>
                          </w:tcPr>
                          <w:p w:rsidR="00E503D5" w:rsidRDefault="0025684D">
                            <w:pPr>
                              <w:pStyle w:val="TableParagraph"/>
                              <w:spacing w:before="30"/>
                              <w:rPr>
                                <w:sz w:val="20"/>
                              </w:rPr>
                            </w:pPr>
                            <w:r>
                              <w:rPr>
                                <w:sz w:val="20"/>
                              </w:rPr>
                              <w:t>I.B.3</w:t>
                            </w:r>
                          </w:p>
                        </w:tc>
                        <w:tc>
                          <w:tcPr>
                            <w:tcW w:w="2337" w:type="dxa"/>
                          </w:tcPr>
                          <w:p w:rsidR="00E503D5" w:rsidRDefault="0025684D">
                            <w:pPr>
                              <w:pStyle w:val="TableParagraph"/>
                              <w:spacing w:before="30" w:line="278" w:lineRule="auto"/>
                              <w:ind w:right="153"/>
                              <w:rPr>
                                <w:sz w:val="20"/>
                              </w:rPr>
                            </w:pPr>
                            <w:r>
                              <w:rPr>
                                <w:sz w:val="20"/>
                              </w:rPr>
                              <w:t># ADTs (Associates Degrees for Transfer) Awarded</w:t>
                            </w:r>
                          </w:p>
                        </w:tc>
                        <w:tc>
                          <w:tcPr>
                            <w:tcW w:w="7564" w:type="dxa"/>
                          </w:tcPr>
                          <w:p w:rsidR="00E503D5" w:rsidRDefault="0025684D">
                            <w:pPr>
                              <w:pStyle w:val="TableParagraph"/>
                              <w:spacing w:before="30" w:line="252" w:lineRule="auto"/>
                              <w:ind w:left="106" w:right="514"/>
                              <w:rPr>
                                <w:sz w:val="20"/>
                              </w:rPr>
                            </w:pPr>
                            <w:r>
                              <w:rPr>
                                <w:sz w:val="20"/>
                              </w:rPr>
                              <w:t xml:space="preserve">List </w:t>
                            </w:r>
                            <w:r>
                              <w:rPr>
                                <w:spacing w:val="-3"/>
                                <w:sz w:val="20"/>
                              </w:rPr>
                              <w:t xml:space="preserve">Associate Degree </w:t>
                            </w:r>
                            <w:r>
                              <w:rPr>
                                <w:sz w:val="20"/>
                              </w:rPr>
                              <w:t xml:space="preserve">Transfer awarded by you department during the current academic year. </w:t>
                            </w:r>
                            <w:r>
                              <w:rPr>
                                <w:spacing w:val="-3"/>
                                <w:sz w:val="20"/>
                              </w:rPr>
                              <w:t xml:space="preserve">Please </w:t>
                            </w:r>
                            <w:r>
                              <w:rPr>
                                <w:sz w:val="20"/>
                              </w:rPr>
                              <w:t xml:space="preserve">refer </w:t>
                            </w:r>
                            <w:r>
                              <w:rPr>
                                <w:spacing w:val="-3"/>
                                <w:sz w:val="20"/>
                              </w:rPr>
                              <w:t xml:space="preserve">to </w:t>
                            </w:r>
                            <w:hyperlink r:id="rId17">
                              <w:r>
                                <w:rPr>
                                  <w:color w:val="0000FF"/>
                                  <w:spacing w:val="-3"/>
                                  <w:sz w:val="20"/>
                                  <w:u w:val="single" w:color="0000FF"/>
                                </w:rPr>
                                <w:t>http://deanza.fhda.edu/ir/AwardsbyDivision.html</w:t>
                              </w:r>
                            </w:hyperlink>
                          </w:p>
                          <w:p w:rsidR="00E503D5" w:rsidRDefault="00E503D5">
                            <w:pPr>
                              <w:pStyle w:val="TableParagraph"/>
                              <w:spacing w:before="1"/>
                              <w:ind w:left="0"/>
                              <w:rPr>
                                <w:sz w:val="21"/>
                              </w:rPr>
                            </w:pPr>
                          </w:p>
                          <w:p w:rsidR="00E503D5" w:rsidRDefault="0025684D">
                            <w:pPr>
                              <w:pStyle w:val="TableParagraph"/>
                              <w:ind w:left="106"/>
                              <w:rPr>
                                <w:sz w:val="20"/>
                              </w:rPr>
                            </w:pPr>
                            <w:r>
                              <w:rPr>
                                <w:sz w:val="20"/>
                              </w:rPr>
                              <w:t>Leave blank if not applicable to your program.</w:t>
                            </w:r>
                          </w:p>
                        </w:tc>
                        <w:tc>
                          <w:tcPr>
                            <w:tcW w:w="3690" w:type="dxa"/>
                          </w:tcPr>
                          <w:p w:rsidR="00E503D5" w:rsidRDefault="005D7211">
                            <w:pPr>
                              <w:pStyle w:val="TableParagraph"/>
                              <w:ind w:left="0"/>
                              <w:rPr>
                                <w:rFonts w:ascii="Times New Roman"/>
                                <w:sz w:val="20"/>
                              </w:rPr>
                            </w:pPr>
                            <w:r>
                              <w:rPr>
                                <w:rFonts w:ascii="Times New Roman"/>
                                <w:sz w:val="20"/>
                              </w:rPr>
                              <w:t>16</w:t>
                            </w:r>
                          </w:p>
                        </w:tc>
                      </w:tr>
                    </w:tbl>
                    <w:p w:rsidR="00E503D5" w:rsidRDefault="00E503D5">
                      <w:pPr>
                        <w:pStyle w:val="BodyText"/>
                      </w:pPr>
                    </w:p>
                  </w:txbxContent>
                </v:textbox>
                <w10:wrap anchorx="page"/>
              </v:shape>
            </w:pict>
          </mc:Fallback>
        </mc:AlternateContent>
      </w:r>
      <w:r w:rsidR="0025684D">
        <w:t>Leave blank if not applicable to your program.</w:t>
      </w:r>
    </w:p>
    <w:p w:rsidR="00E503D5" w:rsidRDefault="00E503D5">
      <w:pPr>
        <w:sectPr w:rsidR="00E503D5">
          <w:pgSz w:w="15840" w:h="12240" w:orient="landscape"/>
          <w:pgMar w:top="980" w:right="400" w:bottom="960" w:left="800" w:header="790" w:footer="666" w:gutter="0"/>
          <w:cols w:space="720"/>
        </w:sectPr>
      </w:pPr>
    </w:p>
    <w:p w:rsidR="00E503D5" w:rsidRDefault="00E503D5">
      <w:pPr>
        <w:pStyle w:val="BodyText"/>
        <w:rPr>
          <w:rFonts w:ascii="Times New Roman"/>
        </w:rPr>
      </w:pPr>
    </w:p>
    <w:p w:rsidR="00E503D5" w:rsidRDefault="00E503D5">
      <w:pPr>
        <w:pStyle w:val="BodyText"/>
        <w:spacing w:before="6"/>
        <w:rPr>
          <w:rFonts w:ascii="Times New Roman"/>
          <w:sz w:val="16"/>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2337"/>
        <w:gridCol w:w="6734"/>
        <w:gridCol w:w="4521"/>
      </w:tblGrid>
      <w:tr w:rsidR="00E503D5">
        <w:trPr>
          <w:trHeight w:val="1108"/>
        </w:trPr>
        <w:tc>
          <w:tcPr>
            <w:tcW w:w="811" w:type="dxa"/>
          </w:tcPr>
          <w:p w:rsidR="00E503D5" w:rsidRDefault="0025684D">
            <w:pPr>
              <w:pStyle w:val="TableParagraph"/>
              <w:spacing w:before="34"/>
              <w:rPr>
                <w:sz w:val="20"/>
              </w:rPr>
            </w:pPr>
            <w:r>
              <w:rPr>
                <w:sz w:val="20"/>
              </w:rPr>
              <w:t>I.B.4</w:t>
            </w:r>
          </w:p>
        </w:tc>
        <w:tc>
          <w:tcPr>
            <w:tcW w:w="2337" w:type="dxa"/>
          </w:tcPr>
          <w:p w:rsidR="00E503D5" w:rsidRDefault="0025684D">
            <w:pPr>
              <w:pStyle w:val="TableParagraph"/>
              <w:spacing w:before="34" w:line="278" w:lineRule="auto"/>
              <w:rPr>
                <w:sz w:val="20"/>
              </w:rPr>
            </w:pPr>
            <w:r>
              <w:rPr>
                <w:sz w:val="20"/>
              </w:rPr>
              <w:t># AA and/or AS Degrees Awarded:</w:t>
            </w:r>
          </w:p>
        </w:tc>
        <w:tc>
          <w:tcPr>
            <w:tcW w:w="6734" w:type="dxa"/>
          </w:tcPr>
          <w:p w:rsidR="00E503D5" w:rsidRDefault="0025684D">
            <w:pPr>
              <w:pStyle w:val="TableParagraph"/>
              <w:spacing w:before="34" w:line="259" w:lineRule="auto"/>
              <w:ind w:left="106" w:right="112"/>
              <w:rPr>
                <w:sz w:val="20"/>
              </w:rPr>
            </w:pPr>
            <w:r>
              <w:rPr>
                <w:sz w:val="20"/>
              </w:rPr>
              <w:t xml:space="preserve">If applicable, enter the number of Associate of Arts or Associate of Science degrees awarded during the current academic year. Please refer to </w:t>
            </w:r>
            <w:hyperlink r:id="rId18">
              <w:r>
                <w:rPr>
                  <w:color w:val="0000FF"/>
                  <w:sz w:val="20"/>
                  <w:u w:val="single" w:color="0000FF"/>
                </w:rPr>
                <w:t>http://deanza.fhda.edu/ir/AwardsbyDivision.html</w:t>
              </w:r>
            </w:hyperlink>
          </w:p>
        </w:tc>
        <w:tc>
          <w:tcPr>
            <w:tcW w:w="4521" w:type="dxa"/>
          </w:tcPr>
          <w:p w:rsidR="00E503D5" w:rsidRDefault="007852F3">
            <w:pPr>
              <w:pStyle w:val="TableParagraph"/>
              <w:spacing w:line="156" w:lineRule="exact"/>
              <w:ind w:left="5"/>
              <w:rPr>
                <w:sz w:val="20"/>
              </w:rPr>
            </w:pPr>
            <w:r>
              <w:rPr>
                <w:sz w:val="20"/>
              </w:rPr>
              <w:t xml:space="preserve">324 lib art-science math &amp; </w:t>
            </w:r>
            <w:proofErr w:type="spellStart"/>
            <w:r>
              <w:rPr>
                <w:sz w:val="20"/>
              </w:rPr>
              <w:t>eng</w:t>
            </w:r>
            <w:proofErr w:type="spellEnd"/>
          </w:p>
          <w:p w:rsidR="007852F3" w:rsidRDefault="007852F3">
            <w:pPr>
              <w:pStyle w:val="TableParagraph"/>
              <w:spacing w:line="156" w:lineRule="exact"/>
              <w:ind w:left="5"/>
              <w:rPr>
                <w:sz w:val="20"/>
              </w:rPr>
            </w:pPr>
            <w:r>
              <w:rPr>
                <w:sz w:val="20"/>
              </w:rPr>
              <w:t>22 Math transfer</w:t>
            </w:r>
          </w:p>
        </w:tc>
      </w:tr>
    </w:tbl>
    <w:p w:rsidR="00E503D5" w:rsidRDefault="00E503D5">
      <w:pPr>
        <w:spacing w:line="156" w:lineRule="exact"/>
        <w:rPr>
          <w:sz w:val="20"/>
        </w:rPr>
        <w:sectPr w:rsidR="00E503D5">
          <w:pgSz w:w="15840" w:h="12240" w:orient="landscape"/>
          <w:pgMar w:top="1020" w:right="400" w:bottom="960" w:left="800" w:header="790" w:footer="666" w:gutter="0"/>
          <w:cols w:space="720"/>
        </w:sect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2337"/>
        <w:gridCol w:w="6734"/>
        <w:gridCol w:w="4521"/>
      </w:tblGrid>
      <w:tr w:rsidR="00E503D5">
        <w:trPr>
          <w:trHeight w:val="10300"/>
        </w:trPr>
        <w:tc>
          <w:tcPr>
            <w:tcW w:w="811" w:type="dxa"/>
          </w:tcPr>
          <w:p w:rsidR="00E503D5" w:rsidRDefault="0025684D">
            <w:pPr>
              <w:pStyle w:val="TableParagraph"/>
              <w:spacing w:before="30"/>
              <w:rPr>
                <w:sz w:val="20"/>
              </w:rPr>
            </w:pPr>
            <w:r>
              <w:rPr>
                <w:sz w:val="20"/>
              </w:rPr>
              <w:lastRenderedPageBreak/>
              <w:t>I.C.1</w:t>
            </w:r>
          </w:p>
        </w:tc>
        <w:tc>
          <w:tcPr>
            <w:tcW w:w="2337" w:type="dxa"/>
          </w:tcPr>
          <w:p w:rsidR="00E503D5" w:rsidRDefault="0025684D">
            <w:pPr>
              <w:pStyle w:val="TableParagraph"/>
              <w:spacing w:before="30" w:line="273" w:lineRule="auto"/>
              <w:rPr>
                <w:sz w:val="20"/>
              </w:rPr>
            </w:pPr>
            <w:r>
              <w:rPr>
                <w:sz w:val="20"/>
              </w:rPr>
              <w:t>CTE Programs: Impact of External Trends</w:t>
            </w:r>
          </w:p>
        </w:tc>
        <w:tc>
          <w:tcPr>
            <w:tcW w:w="6734" w:type="dxa"/>
          </w:tcPr>
          <w:p w:rsidR="00E503D5" w:rsidRDefault="0025684D">
            <w:pPr>
              <w:pStyle w:val="TableParagraph"/>
              <w:spacing w:before="30" w:line="278" w:lineRule="auto"/>
              <w:ind w:left="106" w:right="112"/>
              <w:rPr>
                <w:sz w:val="20"/>
              </w:rPr>
            </w:pPr>
            <w:r>
              <w:rPr>
                <w:sz w:val="20"/>
              </w:rPr>
              <w:t xml:space="preserve">Career Technical Education (CTE) programs: provide regional, state, and labor market data, employment statistics. Refer to "CTE Program Review Addenda" at: </w:t>
            </w:r>
            <w:r>
              <w:rPr>
                <w:color w:val="800080"/>
                <w:sz w:val="20"/>
                <w:u w:val="single" w:color="800080"/>
              </w:rPr>
              <w:t>https://</w:t>
            </w:r>
            <w:hyperlink r:id="rId19">
              <w:r>
                <w:rPr>
                  <w:color w:val="800080"/>
                  <w:sz w:val="20"/>
                  <w:u w:val="single" w:color="800080"/>
                </w:rPr>
                <w:t>www.deanza.edu/workforceed/ged/</w:t>
              </w:r>
            </w:hyperlink>
          </w:p>
          <w:p w:rsidR="00E503D5" w:rsidRDefault="0025684D">
            <w:pPr>
              <w:pStyle w:val="TableParagraph"/>
              <w:spacing w:line="278" w:lineRule="auto"/>
              <w:ind w:left="106" w:right="921"/>
              <w:rPr>
                <w:sz w:val="20"/>
              </w:rPr>
            </w:pPr>
            <w:r>
              <w:rPr>
                <w:sz w:val="20"/>
              </w:rPr>
              <w:t xml:space="preserve">Identify any significant trends </w:t>
            </w:r>
            <w:r>
              <w:rPr>
                <w:spacing w:val="-3"/>
                <w:sz w:val="20"/>
              </w:rPr>
              <w:t xml:space="preserve">that </w:t>
            </w:r>
            <w:r>
              <w:rPr>
                <w:sz w:val="20"/>
              </w:rPr>
              <w:t xml:space="preserve">may affect your </w:t>
            </w:r>
            <w:r>
              <w:rPr>
                <w:spacing w:val="-3"/>
                <w:sz w:val="20"/>
              </w:rPr>
              <w:t xml:space="preserve">program </w:t>
            </w:r>
            <w:r>
              <w:rPr>
                <w:sz w:val="20"/>
              </w:rPr>
              <w:t>relative to: 1) Curriculum Content; 2) Future plans for your program e.g. enrollment management plans.</w:t>
            </w:r>
          </w:p>
        </w:tc>
        <w:tc>
          <w:tcPr>
            <w:tcW w:w="4521" w:type="dxa"/>
          </w:tcPr>
          <w:p w:rsidR="00E503D5" w:rsidRDefault="00E503D5">
            <w:pPr>
              <w:pStyle w:val="TableParagraph"/>
              <w:spacing w:line="242" w:lineRule="auto"/>
              <w:ind w:left="5" w:right="2"/>
              <w:jc w:val="both"/>
              <w:rPr>
                <w:sz w:val="20"/>
              </w:rPr>
            </w:pPr>
          </w:p>
        </w:tc>
      </w:tr>
    </w:tbl>
    <w:p w:rsidR="00E503D5" w:rsidRDefault="00E503D5">
      <w:pPr>
        <w:spacing w:line="242" w:lineRule="auto"/>
        <w:jc w:val="both"/>
        <w:rPr>
          <w:sz w:val="20"/>
        </w:rPr>
        <w:sectPr w:rsidR="00E503D5">
          <w:pgSz w:w="15840" w:h="12240" w:orient="landscape"/>
          <w:pgMar w:top="980" w:right="400" w:bottom="860" w:left="800" w:header="790" w:footer="666" w:gutter="0"/>
          <w:cols w:space="720"/>
        </w:sect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2337"/>
        <w:gridCol w:w="6734"/>
        <w:gridCol w:w="4521"/>
      </w:tblGrid>
      <w:tr w:rsidR="00E503D5">
        <w:trPr>
          <w:trHeight w:val="1074"/>
        </w:trPr>
        <w:tc>
          <w:tcPr>
            <w:tcW w:w="811" w:type="dxa"/>
          </w:tcPr>
          <w:p w:rsidR="00E503D5" w:rsidRDefault="0025684D">
            <w:pPr>
              <w:pStyle w:val="TableParagraph"/>
              <w:spacing w:before="25"/>
              <w:rPr>
                <w:sz w:val="20"/>
              </w:rPr>
            </w:pPr>
            <w:r>
              <w:rPr>
                <w:sz w:val="20"/>
              </w:rPr>
              <w:lastRenderedPageBreak/>
              <w:t>I.C.2</w:t>
            </w:r>
          </w:p>
        </w:tc>
        <w:tc>
          <w:tcPr>
            <w:tcW w:w="2337" w:type="dxa"/>
          </w:tcPr>
          <w:p w:rsidR="00E503D5" w:rsidRDefault="0025684D">
            <w:pPr>
              <w:pStyle w:val="TableParagraph"/>
              <w:spacing w:before="30" w:line="273" w:lineRule="auto"/>
              <w:rPr>
                <w:sz w:val="20"/>
              </w:rPr>
            </w:pPr>
            <w:r>
              <w:rPr>
                <w:sz w:val="20"/>
              </w:rPr>
              <w:t>CTE Programs: Advisory Board Input:</w:t>
            </w:r>
          </w:p>
        </w:tc>
        <w:tc>
          <w:tcPr>
            <w:tcW w:w="6734" w:type="dxa"/>
          </w:tcPr>
          <w:p w:rsidR="00E503D5" w:rsidRDefault="0025684D">
            <w:pPr>
              <w:pStyle w:val="TableParagraph"/>
              <w:spacing w:before="30" w:line="273" w:lineRule="auto"/>
              <w:ind w:left="106" w:right="386"/>
              <w:rPr>
                <w:sz w:val="20"/>
              </w:rPr>
            </w:pPr>
            <w:r>
              <w:rPr>
                <w:sz w:val="20"/>
              </w:rPr>
              <w:t>Career Technical Education (CTE) programs: provide recommendations from this year's Advisory Board (or other groups outside of your program, etc.).</w:t>
            </w:r>
          </w:p>
          <w:p w:rsidR="00E503D5" w:rsidRDefault="0025684D">
            <w:pPr>
              <w:pStyle w:val="TableParagraph"/>
              <w:spacing w:before="3"/>
              <w:ind w:left="106"/>
              <w:rPr>
                <w:sz w:val="20"/>
              </w:rPr>
            </w:pPr>
            <w:r>
              <w:rPr>
                <w:sz w:val="20"/>
              </w:rPr>
              <w:t>Briefly, address any significant recommendations from the group. Describe</w:t>
            </w:r>
          </w:p>
          <w:p w:rsidR="00E503D5" w:rsidRDefault="0025684D">
            <w:pPr>
              <w:pStyle w:val="TableParagraph"/>
              <w:spacing w:before="36"/>
              <w:ind w:left="106"/>
              <w:rPr>
                <w:sz w:val="20"/>
              </w:rPr>
            </w:pPr>
            <w:r>
              <w:rPr>
                <w:sz w:val="20"/>
              </w:rPr>
              <w:t>your program's progress in moving towards assessment or planning or current</w:t>
            </w:r>
          </w:p>
        </w:tc>
        <w:tc>
          <w:tcPr>
            <w:tcW w:w="4521" w:type="dxa"/>
          </w:tcPr>
          <w:p w:rsidR="00E503D5" w:rsidRDefault="00E503D5">
            <w:pPr>
              <w:pStyle w:val="TableParagraph"/>
              <w:spacing w:before="6" w:line="242" w:lineRule="auto"/>
              <w:ind w:left="5" w:right="119"/>
              <w:rPr>
                <w:sz w:val="20"/>
              </w:rPr>
            </w:pPr>
          </w:p>
        </w:tc>
      </w:tr>
      <w:tr w:rsidR="00E503D5">
        <w:trPr>
          <w:trHeight w:val="1333"/>
        </w:trPr>
        <w:tc>
          <w:tcPr>
            <w:tcW w:w="811" w:type="dxa"/>
          </w:tcPr>
          <w:p w:rsidR="00E503D5" w:rsidRDefault="0025684D">
            <w:pPr>
              <w:pStyle w:val="TableParagraph"/>
              <w:spacing w:before="30"/>
              <w:rPr>
                <w:sz w:val="20"/>
              </w:rPr>
            </w:pPr>
            <w:r>
              <w:rPr>
                <w:sz w:val="20"/>
              </w:rPr>
              <w:t>I.D.1</w:t>
            </w:r>
          </w:p>
        </w:tc>
        <w:tc>
          <w:tcPr>
            <w:tcW w:w="2337" w:type="dxa"/>
          </w:tcPr>
          <w:p w:rsidR="00E503D5" w:rsidRDefault="0025684D">
            <w:pPr>
              <w:pStyle w:val="TableParagraph"/>
              <w:spacing w:before="30" w:line="276" w:lineRule="auto"/>
              <w:ind w:right="390"/>
              <w:jc w:val="both"/>
              <w:rPr>
                <w:sz w:val="20"/>
              </w:rPr>
            </w:pPr>
            <w:r>
              <w:rPr>
                <w:sz w:val="20"/>
              </w:rPr>
              <w:t>Academic Services and Learning Resources: # Faculty Served</w:t>
            </w:r>
          </w:p>
        </w:tc>
        <w:tc>
          <w:tcPr>
            <w:tcW w:w="6734" w:type="dxa"/>
          </w:tcPr>
          <w:p w:rsidR="00E503D5" w:rsidRDefault="0025684D">
            <w:pPr>
              <w:pStyle w:val="TableParagraph"/>
              <w:spacing w:before="30" w:line="242" w:lineRule="auto"/>
              <w:ind w:left="106" w:right="343"/>
              <w:rPr>
                <w:sz w:val="20"/>
              </w:rPr>
            </w:pPr>
            <w:r>
              <w:rPr>
                <w:sz w:val="20"/>
              </w:rPr>
              <w:t xml:space="preserve">Only for programs that serve staff or students </w:t>
            </w:r>
            <w:r>
              <w:rPr>
                <w:spacing w:val="-3"/>
                <w:sz w:val="20"/>
              </w:rPr>
              <w:t xml:space="preserve">in </w:t>
            </w:r>
            <w:r>
              <w:rPr>
                <w:sz w:val="20"/>
              </w:rPr>
              <w:t xml:space="preserve">a </w:t>
            </w:r>
            <w:r>
              <w:rPr>
                <w:spacing w:val="-3"/>
                <w:sz w:val="20"/>
              </w:rPr>
              <w:t xml:space="preserve">capacity </w:t>
            </w:r>
            <w:r>
              <w:rPr>
                <w:sz w:val="20"/>
              </w:rPr>
              <w:t>other than traditional instruction,</w:t>
            </w:r>
          </w:p>
          <w:p w:rsidR="00E503D5" w:rsidRDefault="0025684D">
            <w:pPr>
              <w:pStyle w:val="TableParagraph"/>
              <w:spacing w:before="28" w:line="242" w:lineRule="auto"/>
              <w:ind w:left="106" w:right="112"/>
              <w:rPr>
                <w:sz w:val="20"/>
              </w:rPr>
            </w:pPr>
            <w:r>
              <w:rPr>
                <w:sz w:val="20"/>
              </w:rPr>
              <w:t>e.g. tutorial support, service learning, etc. State number of faculty served: 0 = no change; (-</w:t>
            </w:r>
          </w:p>
          <w:p w:rsidR="00E503D5" w:rsidRDefault="0025684D">
            <w:pPr>
              <w:pStyle w:val="TableParagraph"/>
              <w:spacing w:before="29"/>
              <w:ind w:left="106"/>
              <w:rPr>
                <w:sz w:val="20"/>
              </w:rPr>
            </w:pPr>
            <w:r>
              <w:rPr>
                <w:sz w:val="20"/>
              </w:rPr>
              <w:t>#) decreased; # increased; leave blank if not applicable to your program</w:t>
            </w:r>
          </w:p>
        </w:tc>
        <w:tc>
          <w:tcPr>
            <w:tcW w:w="4521" w:type="dxa"/>
          </w:tcPr>
          <w:p w:rsidR="00E503D5" w:rsidRDefault="00E503D5">
            <w:pPr>
              <w:pStyle w:val="TableParagraph"/>
              <w:ind w:left="0"/>
              <w:rPr>
                <w:rFonts w:ascii="Times New Roman"/>
                <w:sz w:val="20"/>
              </w:rPr>
            </w:pPr>
          </w:p>
        </w:tc>
      </w:tr>
      <w:tr w:rsidR="00E503D5">
        <w:trPr>
          <w:trHeight w:val="1415"/>
        </w:trPr>
        <w:tc>
          <w:tcPr>
            <w:tcW w:w="811" w:type="dxa"/>
          </w:tcPr>
          <w:p w:rsidR="00E503D5" w:rsidRDefault="0025684D">
            <w:pPr>
              <w:pStyle w:val="TableParagraph"/>
              <w:spacing w:before="30"/>
              <w:rPr>
                <w:sz w:val="20"/>
              </w:rPr>
            </w:pPr>
            <w:r>
              <w:rPr>
                <w:sz w:val="20"/>
              </w:rPr>
              <w:t>I.D.2</w:t>
            </w:r>
          </w:p>
        </w:tc>
        <w:tc>
          <w:tcPr>
            <w:tcW w:w="2337" w:type="dxa"/>
          </w:tcPr>
          <w:p w:rsidR="00E503D5" w:rsidRDefault="0025684D">
            <w:pPr>
              <w:pStyle w:val="TableParagraph"/>
              <w:spacing w:before="30" w:line="278" w:lineRule="auto"/>
              <w:ind w:right="390"/>
              <w:jc w:val="both"/>
              <w:rPr>
                <w:sz w:val="20"/>
              </w:rPr>
            </w:pPr>
            <w:r>
              <w:rPr>
                <w:sz w:val="20"/>
              </w:rPr>
              <w:t>Academic Services and Learning Resources: # Students Served</w:t>
            </w:r>
          </w:p>
        </w:tc>
        <w:tc>
          <w:tcPr>
            <w:tcW w:w="6734" w:type="dxa"/>
          </w:tcPr>
          <w:p w:rsidR="00E503D5" w:rsidRDefault="0025684D">
            <w:pPr>
              <w:pStyle w:val="TableParagraph"/>
              <w:spacing w:before="30" w:line="242" w:lineRule="auto"/>
              <w:ind w:left="106" w:right="316"/>
              <w:rPr>
                <w:sz w:val="20"/>
              </w:rPr>
            </w:pPr>
            <w:r>
              <w:rPr>
                <w:sz w:val="20"/>
              </w:rPr>
              <w:t xml:space="preserve">Only for programs that serve staff or students </w:t>
            </w:r>
            <w:r>
              <w:rPr>
                <w:spacing w:val="-3"/>
                <w:sz w:val="20"/>
              </w:rPr>
              <w:t xml:space="preserve">in </w:t>
            </w:r>
            <w:r>
              <w:rPr>
                <w:sz w:val="20"/>
              </w:rPr>
              <w:t>a capacity other than traditional instruction,</w:t>
            </w:r>
          </w:p>
          <w:p w:rsidR="00E503D5" w:rsidRDefault="0025684D">
            <w:pPr>
              <w:pStyle w:val="TableParagraph"/>
              <w:spacing w:before="28" w:line="278" w:lineRule="auto"/>
              <w:ind w:left="106" w:right="386"/>
              <w:rPr>
                <w:sz w:val="20"/>
              </w:rPr>
            </w:pPr>
            <w:r>
              <w:rPr>
                <w:sz w:val="20"/>
              </w:rPr>
              <w:t>e.g. tutorial support, service learning, etc. State number of students served: 0 = no change; (- #) decreased; # increased; leave blank if not applicable to your program</w:t>
            </w:r>
          </w:p>
        </w:tc>
        <w:tc>
          <w:tcPr>
            <w:tcW w:w="4521" w:type="dxa"/>
          </w:tcPr>
          <w:p w:rsidR="00E503D5" w:rsidRDefault="00E503D5">
            <w:pPr>
              <w:pStyle w:val="TableParagraph"/>
              <w:ind w:left="0"/>
              <w:rPr>
                <w:rFonts w:ascii="Times New Roman"/>
                <w:sz w:val="20"/>
              </w:rPr>
            </w:pPr>
          </w:p>
        </w:tc>
      </w:tr>
      <w:tr w:rsidR="00E503D5">
        <w:trPr>
          <w:trHeight w:val="719"/>
        </w:trPr>
        <w:tc>
          <w:tcPr>
            <w:tcW w:w="811" w:type="dxa"/>
          </w:tcPr>
          <w:p w:rsidR="00E503D5" w:rsidRDefault="0025684D">
            <w:pPr>
              <w:pStyle w:val="TableParagraph"/>
              <w:spacing w:before="30"/>
              <w:rPr>
                <w:sz w:val="20"/>
              </w:rPr>
            </w:pPr>
            <w:r>
              <w:rPr>
                <w:sz w:val="20"/>
              </w:rPr>
              <w:t>I.D.3</w:t>
            </w:r>
          </w:p>
        </w:tc>
        <w:tc>
          <w:tcPr>
            <w:tcW w:w="2337" w:type="dxa"/>
          </w:tcPr>
          <w:p w:rsidR="00E503D5" w:rsidRDefault="0025684D">
            <w:pPr>
              <w:pStyle w:val="TableParagraph"/>
              <w:spacing w:before="30"/>
              <w:rPr>
                <w:sz w:val="20"/>
              </w:rPr>
            </w:pPr>
            <w:r>
              <w:rPr>
                <w:sz w:val="20"/>
              </w:rPr>
              <w:t>Academic Services and</w:t>
            </w:r>
          </w:p>
          <w:p w:rsidR="00E503D5" w:rsidRDefault="0025684D">
            <w:pPr>
              <w:pStyle w:val="TableParagraph"/>
              <w:spacing w:before="4" w:line="260" w:lineRule="atLeast"/>
              <w:ind w:right="153"/>
              <w:rPr>
                <w:sz w:val="20"/>
              </w:rPr>
            </w:pPr>
            <w:r>
              <w:rPr>
                <w:sz w:val="20"/>
              </w:rPr>
              <w:t>Learning Resources: # Staff Served</w:t>
            </w:r>
          </w:p>
        </w:tc>
        <w:tc>
          <w:tcPr>
            <w:tcW w:w="6734" w:type="dxa"/>
          </w:tcPr>
          <w:p w:rsidR="00E503D5" w:rsidRDefault="0025684D">
            <w:pPr>
              <w:pStyle w:val="TableParagraph"/>
              <w:spacing w:before="30" w:line="242" w:lineRule="auto"/>
              <w:ind w:left="106" w:right="343"/>
              <w:rPr>
                <w:sz w:val="20"/>
              </w:rPr>
            </w:pPr>
            <w:r>
              <w:rPr>
                <w:sz w:val="20"/>
              </w:rPr>
              <w:t xml:space="preserve">Only for programs that serve staff or students </w:t>
            </w:r>
            <w:r>
              <w:rPr>
                <w:spacing w:val="-3"/>
                <w:sz w:val="20"/>
              </w:rPr>
              <w:t xml:space="preserve">in </w:t>
            </w:r>
            <w:r>
              <w:rPr>
                <w:sz w:val="20"/>
              </w:rPr>
              <w:t xml:space="preserve">a </w:t>
            </w:r>
            <w:r>
              <w:rPr>
                <w:spacing w:val="-3"/>
                <w:sz w:val="20"/>
              </w:rPr>
              <w:t xml:space="preserve">capacity </w:t>
            </w:r>
            <w:r>
              <w:rPr>
                <w:sz w:val="20"/>
              </w:rPr>
              <w:t>other than traditional instruction,</w:t>
            </w:r>
          </w:p>
          <w:p w:rsidR="00E503D5" w:rsidRDefault="0025684D">
            <w:pPr>
              <w:pStyle w:val="TableParagraph"/>
              <w:spacing w:before="28" w:line="180" w:lineRule="exact"/>
              <w:ind w:left="106"/>
              <w:rPr>
                <w:sz w:val="20"/>
              </w:rPr>
            </w:pPr>
            <w:r>
              <w:rPr>
                <w:sz w:val="20"/>
              </w:rPr>
              <w:t>e.g. tutorial support, service learning, etc. State number of staff served: 0 = no</w:t>
            </w:r>
          </w:p>
        </w:tc>
        <w:tc>
          <w:tcPr>
            <w:tcW w:w="4521" w:type="dxa"/>
          </w:tcPr>
          <w:p w:rsidR="00E503D5" w:rsidRDefault="00E503D5">
            <w:pPr>
              <w:pStyle w:val="TableParagraph"/>
              <w:ind w:left="0"/>
              <w:rPr>
                <w:rFonts w:ascii="Times New Roman"/>
                <w:sz w:val="20"/>
              </w:rPr>
            </w:pPr>
          </w:p>
        </w:tc>
      </w:tr>
      <w:tr w:rsidR="00E503D5">
        <w:trPr>
          <w:trHeight w:val="392"/>
        </w:trPr>
        <w:tc>
          <w:tcPr>
            <w:tcW w:w="811" w:type="dxa"/>
          </w:tcPr>
          <w:p w:rsidR="00E503D5" w:rsidRDefault="0025684D">
            <w:pPr>
              <w:pStyle w:val="TableParagraph"/>
              <w:spacing w:line="191" w:lineRule="exact"/>
              <w:rPr>
                <w:sz w:val="20"/>
              </w:rPr>
            </w:pPr>
            <w:r>
              <w:rPr>
                <w:sz w:val="20"/>
              </w:rPr>
              <w:t>I.E.1</w:t>
            </w:r>
          </w:p>
        </w:tc>
        <w:tc>
          <w:tcPr>
            <w:tcW w:w="2337" w:type="dxa"/>
          </w:tcPr>
          <w:p w:rsidR="00E503D5" w:rsidRDefault="0025684D">
            <w:pPr>
              <w:pStyle w:val="TableParagraph"/>
              <w:spacing w:line="191" w:lineRule="exact"/>
              <w:rPr>
                <w:sz w:val="20"/>
              </w:rPr>
            </w:pPr>
            <w:r>
              <w:rPr>
                <w:sz w:val="20"/>
              </w:rPr>
              <w:t>Full Time Faculty (FTEF)</w:t>
            </w:r>
          </w:p>
        </w:tc>
        <w:tc>
          <w:tcPr>
            <w:tcW w:w="6734" w:type="dxa"/>
          </w:tcPr>
          <w:p w:rsidR="00E503D5" w:rsidRDefault="0025684D">
            <w:pPr>
              <w:pStyle w:val="TableParagraph"/>
              <w:spacing w:line="191" w:lineRule="exact"/>
              <w:ind w:left="106"/>
              <w:rPr>
                <w:sz w:val="20"/>
              </w:rPr>
            </w:pPr>
            <w:r>
              <w:rPr>
                <w:sz w:val="20"/>
              </w:rPr>
              <w:t>For ALL programs: Refer to your program review</w:t>
            </w:r>
          </w:p>
          <w:p w:rsidR="00E503D5" w:rsidRDefault="0025684D">
            <w:pPr>
              <w:pStyle w:val="TableParagraph"/>
              <w:spacing w:before="36" w:line="146" w:lineRule="exact"/>
              <w:ind w:left="106"/>
              <w:rPr>
                <w:sz w:val="20"/>
              </w:rPr>
            </w:pPr>
            <w:r>
              <w:rPr>
                <w:sz w:val="20"/>
              </w:rPr>
              <w:t xml:space="preserve">data sheet </w:t>
            </w:r>
            <w:hyperlink r:id="rId20">
              <w:r>
                <w:rPr>
                  <w:color w:val="0000FF"/>
                  <w:sz w:val="20"/>
                </w:rPr>
                <w:t>http://www.deanza.edu/ir/program-</w:t>
              </w:r>
            </w:hyperlink>
          </w:p>
        </w:tc>
        <w:tc>
          <w:tcPr>
            <w:tcW w:w="4521" w:type="dxa"/>
          </w:tcPr>
          <w:p w:rsidR="00E503D5" w:rsidRDefault="005D7211" w:rsidP="005D7211">
            <w:pPr>
              <w:pStyle w:val="TableParagraph"/>
              <w:spacing w:line="167" w:lineRule="exact"/>
              <w:ind w:left="0"/>
              <w:rPr>
                <w:sz w:val="20"/>
              </w:rPr>
            </w:pPr>
            <w:r>
              <w:rPr>
                <w:sz w:val="20"/>
              </w:rPr>
              <w:t>71.2</w:t>
            </w:r>
          </w:p>
        </w:tc>
      </w:tr>
      <w:tr w:rsidR="00E503D5">
        <w:trPr>
          <w:trHeight w:val="455"/>
        </w:trPr>
        <w:tc>
          <w:tcPr>
            <w:tcW w:w="811" w:type="dxa"/>
          </w:tcPr>
          <w:p w:rsidR="00E503D5" w:rsidRDefault="0025684D">
            <w:pPr>
              <w:pStyle w:val="TableParagraph"/>
              <w:spacing w:before="25"/>
              <w:rPr>
                <w:sz w:val="20"/>
              </w:rPr>
            </w:pPr>
            <w:r>
              <w:rPr>
                <w:sz w:val="20"/>
              </w:rPr>
              <w:t>I.E.2</w:t>
            </w:r>
          </w:p>
        </w:tc>
        <w:tc>
          <w:tcPr>
            <w:tcW w:w="2337" w:type="dxa"/>
          </w:tcPr>
          <w:p w:rsidR="00E503D5" w:rsidRDefault="0025684D">
            <w:pPr>
              <w:pStyle w:val="TableParagraph"/>
              <w:spacing w:before="25"/>
              <w:rPr>
                <w:sz w:val="20"/>
              </w:rPr>
            </w:pPr>
            <w:r>
              <w:rPr>
                <w:sz w:val="20"/>
              </w:rPr>
              <w:t># Student Employees</w:t>
            </w:r>
          </w:p>
        </w:tc>
        <w:tc>
          <w:tcPr>
            <w:tcW w:w="6734" w:type="dxa"/>
          </w:tcPr>
          <w:p w:rsidR="00E503D5" w:rsidRDefault="0025684D">
            <w:pPr>
              <w:pStyle w:val="TableParagraph"/>
              <w:spacing w:before="25"/>
              <w:ind w:left="106"/>
              <w:rPr>
                <w:sz w:val="20"/>
              </w:rPr>
            </w:pPr>
            <w:r>
              <w:rPr>
                <w:sz w:val="20"/>
              </w:rPr>
              <w:t>State number of student employees and if there were any changes: 0 = no</w:t>
            </w:r>
          </w:p>
          <w:p w:rsidR="00E503D5" w:rsidRDefault="0025684D">
            <w:pPr>
              <w:pStyle w:val="TableParagraph"/>
              <w:spacing w:before="36" w:line="146" w:lineRule="exact"/>
              <w:ind w:left="106"/>
              <w:rPr>
                <w:sz w:val="20"/>
              </w:rPr>
            </w:pPr>
            <w:r>
              <w:rPr>
                <w:sz w:val="20"/>
              </w:rPr>
              <w:t>change; (- #) = decreased; # = increased; blank if not applicable to your</w:t>
            </w:r>
          </w:p>
        </w:tc>
        <w:tc>
          <w:tcPr>
            <w:tcW w:w="4521" w:type="dxa"/>
          </w:tcPr>
          <w:p w:rsidR="00E503D5" w:rsidRDefault="00E503D5">
            <w:pPr>
              <w:pStyle w:val="TableParagraph"/>
              <w:spacing w:before="2" w:line="204" w:lineRule="exact"/>
              <w:ind w:left="5"/>
              <w:rPr>
                <w:sz w:val="20"/>
              </w:rPr>
            </w:pPr>
          </w:p>
        </w:tc>
      </w:tr>
      <w:tr w:rsidR="00E503D5">
        <w:trPr>
          <w:trHeight w:val="2476"/>
        </w:trPr>
        <w:tc>
          <w:tcPr>
            <w:tcW w:w="811" w:type="dxa"/>
          </w:tcPr>
          <w:p w:rsidR="00E503D5" w:rsidRDefault="0025684D">
            <w:pPr>
              <w:pStyle w:val="TableParagraph"/>
              <w:spacing w:before="25"/>
              <w:rPr>
                <w:sz w:val="20"/>
              </w:rPr>
            </w:pPr>
            <w:r>
              <w:rPr>
                <w:sz w:val="20"/>
              </w:rPr>
              <w:t>I.E.3</w:t>
            </w:r>
          </w:p>
        </w:tc>
        <w:tc>
          <w:tcPr>
            <w:tcW w:w="2337" w:type="dxa"/>
          </w:tcPr>
          <w:p w:rsidR="00E503D5" w:rsidRDefault="0025684D">
            <w:pPr>
              <w:pStyle w:val="TableParagraph"/>
              <w:spacing w:before="25"/>
              <w:rPr>
                <w:sz w:val="20"/>
              </w:rPr>
            </w:pPr>
            <w:r>
              <w:rPr>
                <w:sz w:val="20"/>
              </w:rPr>
              <w:t>Full-time to Part-time ratio</w:t>
            </w:r>
          </w:p>
          <w:p w:rsidR="00E503D5" w:rsidRDefault="0025684D">
            <w:pPr>
              <w:pStyle w:val="TableParagraph"/>
              <w:spacing w:before="36" w:line="276" w:lineRule="auto"/>
              <w:rPr>
                <w:sz w:val="20"/>
              </w:rPr>
            </w:pPr>
            <w:r>
              <w:rPr>
                <w:sz w:val="20"/>
              </w:rPr>
              <w:t>% of Full -time Faculty Compared to % Part-time Faculty Teaching</w:t>
            </w:r>
          </w:p>
        </w:tc>
        <w:tc>
          <w:tcPr>
            <w:tcW w:w="6734" w:type="dxa"/>
          </w:tcPr>
          <w:p w:rsidR="00E503D5" w:rsidRDefault="0025684D">
            <w:pPr>
              <w:pStyle w:val="TableParagraph"/>
              <w:spacing w:before="25" w:line="266" w:lineRule="auto"/>
              <w:ind w:left="106" w:right="407"/>
              <w:rPr>
                <w:sz w:val="20"/>
              </w:rPr>
            </w:pPr>
            <w:r>
              <w:rPr>
                <w:sz w:val="20"/>
              </w:rPr>
              <w:t xml:space="preserve">Compare the changes in % of FT and PT faculty teaching in your department? 0 = no change; (- %) = decreased; % = increased; blank= not applicable to your program. Refer to your program review data sheet. </w:t>
            </w:r>
            <w:hyperlink r:id="rId21">
              <w:r>
                <w:rPr>
                  <w:color w:val="0000FF"/>
                  <w:sz w:val="20"/>
                  <w:u w:val="single" w:color="0000FF"/>
                </w:rPr>
                <w:t>http://www.deanza.edu/ir/program-review.16-</w:t>
              </w:r>
            </w:hyperlink>
            <w:r>
              <w:rPr>
                <w:color w:val="0000FF"/>
                <w:sz w:val="20"/>
              </w:rPr>
              <w:t xml:space="preserve"> </w:t>
            </w:r>
            <w:proofErr w:type="gramStart"/>
            <w:r>
              <w:rPr>
                <w:color w:val="0000FF"/>
                <w:sz w:val="20"/>
                <w:u w:val="single" w:color="0000FF"/>
              </w:rPr>
              <w:t xml:space="preserve">17.html </w:t>
            </w:r>
            <w:r>
              <w:rPr>
                <w:sz w:val="20"/>
              </w:rPr>
              <w:t>.</w:t>
            </w:r>
            <w:proofErr w:type="gramEnd"/>
          </w:p>
        </w:tc>
        <w:tc>
          <w:tcPr>
            <w:tcW w:w="4521" w:type="dxa"/>
          </w:tcPr>
          <w:p w:rsidR="005D7211" w:rsidRDefault="005D7211">
            <w:pPr>
              <w:pStyle w:val="TableParagraph"/>
              <w:spacing w:before="5" w:line="142" w:lineRule="exact"/>
              <w:ind w:left="5"/>
              <w:rPr>
                <w:sz w:val="20"/>
              </w:rPr>
            </w:pPr>
          </w:p>
          <w:p w:rsidR="005D7211" w:rsidRDefault="005D7211">
            <w:pPr>
              <w:pStyle w:val="TableParagraph"/>
              <w:spacing w:before="5" w:line="142" w:lineRule="exact"/>
              <w:ind w:left="5"/>
              <w:rPr>
                <w:sz w:val="20"/>
              </w:rPr>
            </w:pPr>
            <w:r w:rsidRPr="005D7211">
              <w:rPr>
                <w:sz w:val="20"/>
              </w:rPr>
              <w:t xml:space="preserve">FT: 37.3% </w:t>
            </w:r>
          </w:p>
          <w:p w:rsidR="005D7211" w:rsidRDefault="005D7211">
            <w:pPr>
              <w:pStyle w:val="TableParagraph"/>
              <w:spacing w:before="5" w:line="142" w:lineRule="exact"/>
              <w:ind w:left="5"/>
              <w:rPr>
                <w:sz w:val="20"/>
              </w:rPr>
            </w:pPr>
            <w:r w:rsidRPr="005D7211">
              <w:rPr>
                <w:sz w:val="20"/>
              </w:rPr>
              <w:t xml:space="preserve">Overload: 12.4% </w:t>
            </w:r>
          </w:p>
          <w:p w:rsidR="005D7211" w:rsidRDefault="005D7211">
            <w:pPr>
              <w:pStyle w:val="TableParagraph"/>
              <w:spacing w:before="5" w:line="142" w:lineRule="exact"/>
              <w:ind w:left="5"/>
              <w:rPr>
                <w:sz w:val="20"/>
              </w:rPr>
            </w:pPr>
            <w:r w:rsidRPr="005D7211">
              <w:rPr>
                <w:sz w:val="20"/>
              </w:rPr>
              <w:t xml:space="preserve">PT: (50.4.6%)  </w:t>
            </w:r>
          </w:p>
          <w:p w:rsidR="00E503D5" w:rsidRDefault="005D7211">
            <w:pPr>
              <w:pStyle w:val="TableParagraph"/>
              <w:spacing w:before="5" w:line="142" w:lineRule="exact"/>
              <w:ind w:left="5"/>
              <w:rPr>
                <w:sz w:val="20"/>
              </w:rPr>
            </w:pPr>
            <w:r>
              <w:rPr>
                <w:sz w:val="20"/>
              </w:rPr>
              <w:t>In 2017-18</w:t>
            </w:r>
            <w:r w:rsidRPr="005D7211">
              <w:rPr>
                <w:sz w:val="20"/>
              </w:rPr>
              <w:t xml:space="preserve">, about 50% of our schedule was taught by </w:t>
            </w:r>
            <w:proofErr w:type="spellStart"/>
            <w:r w:rsidRPr="005D7211">
              <w:rPr>
                <w:sz w:val="20"/>
              </w:rPr>
              <w:t>fulltimers</w:t>
            </w:r>
            <w:proofErr w:type="spellEnd"/>
            <w:r w:rsidRPr="005D7211">
              <w:rPr>
                <w:sz w:val="20"/>
              </w:rPr>
              <w:t xml:space="preserve"> but only 37.3 as fulltime load. .</w:t>
            </w:r>
          </w:p>
        </w:tc>
      </w:tr>
      <w:tr w:rsidR="00E503D5">
        <w:trPr>
          <w:trHeight w:val="916"/>
        </w:trPr>
        <w:tc>
          <w:tcPr>
            <w:tcW w:w="811" w:type="dxa"/>
          </w:tcPr>
          <w:p w:rsidR="00E503D5" w:rsidRDefault="0025684D">
            <w:pPr>
              <w:pStyle w:val="TableParagraph"/>
              <w:spacing w:before="30"/>
              <w:rPr>
                <w:sz w:val="20"/>
              </w:rPr>
            </w:pPr>
            <w:r>
              <w:rPr>
                <w:sz w:val="20"/>
              </w:rPr>
              <w:t>I.E.4</w:t>
            </w:r>
          </w:p>
        </w:tc>
        <w:tc>
          <w:tcPr>
            <w:tcW w:w="2337" w:type="dxa"/>
          </w:tcPr>
          <w:p w:rsidR="00E503D5" w:rsidRDefault="0025684D">
            <w:pPr>
              <w:pStyle w:val="TableParagraph"/>
              <w:spacing w:before="30"/>
              <w:rPr>
                <w:sz w:val="20"/>
              </w:rPr>
            </w:pPr>
            <w:r>
              <w:rPr>
                <w:sz w:val="20"/>
              </w:rPr>
              <w:t># Staff Employees</w:t>
            </w:r>
          </w:p>
        </w:tc>
        <w:tc>
          <w:tcPr>
            <w:tcW w:w="6734" w:type="dxa"/>
          </w:tcPr>
          <w:p w:rsidR="00E503D5" w:rsidRDefault="0025684D">
            <w:pPr>
              <w:pStyle w:val="TableParagraph"/>
              <w:spacing w:before="30" w:line="278" w:lineRule="auto"/>
              <w:ind w:left="106" w:right="475"/>
              <w:rPr>
                <w:sz w:val="20"/>
              </w:rPr>
            </w:pPr>
            <w:r>
              <w:rPr>
                <w:sz w:val="20"/>
              </w:rPr>
              <w:t xml:space="preserve">State </w:t>
            </w:r>
            <w:r>
              <w:rPr>
                <w:spacing w:val="-3"/>
                <w:sz w:val="20"/>
              </w:rPr>
              <w:t xml:space="preserve">number </w:t>
            </w:r>
            <w:r>
              <w:rPr>
                <w:sz w:val="20"/>
              </w:rPr>
              <w:t xml:space="preserve">of staff employees and </w:t>
            </w:r>
            <w:r>
              <w:rPr>
                <w:spacing w:val="-3"/>
                <w:sz w:val="20"/>
              </w:rPr>
              <w:t xml:space="preserve">if </w:t>
            </w:r>
            <w:r>
              <w:rPr>
                <w:sz w:val="20"/>
              </w:rPr>
              <w:t xml:space="preserve">there were any changes: 0 = </w:t>
            </w:r>
            <w:r>
              <w:rPr>
                <w:spacing w:val="-3"/>
                <w:sz w:val="20"/>
              </w:rPr>
              <w:t xml:space="preserve">no </w:t>
            </w:r>
            <w:r>
              <w:rPr>
                <w:sz w:val="20"/>
              </w:rPr>
              <w:t xml:space="preserve">change; (- #) = decreased; # = </w:t>
            </w:r>
            <w:r>
              <w:rPr>
                <w:spacing w:val="-3"/>
                <w:sz w:val="20"/>
              </w:rPr>
              <w:t xml:space="preserve">increased; </w:t>
            </w:r>
            <w:r>
              <w:rPr>
                <w:sz w:val="20"/>
              </w:rPr>
              <w:t xml:space="preserve">blank </w:t>
            </w:r>
            <w:r>
              <w:rPr>
                <w:spacing w:val="-3"/>
                <w:sz w:val="20"/>
              </w:rPr>
              <w:t xml:space="preserve">if </w:t>
            </w:r>
            <w:r>
              <w:rPr>
                <w:sz w:val="20"/>
              </w:rPr>
              <w:t xml:space="preserve">not applicable to </w:t>
            </w:r>
            <w:r>
              <w:rPr>
                <w:spacing w:val="-3"/>
                <w:sz w:val="20"/>
              </w:rPr>
              <w:t xml:space="preserve">your </w:t>
            </w:r>
            <w:r>
              <w:rPr>
                <w:sz w:val="20"/>
              </w:rPr>
              <w:t xml:space="preserve">program ONLY report the </w:t>
            </w:r>
            <w:r>
              <w:rPr>
                <w:spacing w:val="-3"/>
                <w:sz w:val="20"/>
              </w:rPr>
              <w:t xml:space="preserve">number </w:t>
            </w:r>
            <w:r>
              <w:rPr>
                <w:sz w:val="20"/>
              </w:rPr>
              <w:t xml:space="preserve">of staff that </w:t>
            </w:r>
            <w:r>
              <w:rPr>
                <w:spacing w:val="-3"/>
                <w:sz w:val="20"/>
              </w:rPr>
              <w:t xml:space="preserve">directly </w:t>
            </w:r>
            <w:r>
              <w:rPr>
                <w:sz w:val="20"/>
              </w:rPr>
              <w:t>serve your program. Deans will</w:t>
            </w:r>
          </w:p>
        </w:tc>
        <w:tc>
          <w:tcPr>
            <w:tcW w:w="4521" w:type="dxa"/>
          </w:tcPr>
          <w:p w:rsidR="00E503D5" w:rsidRDefault="00E503D5">
            <w:pPr>
              <w:pStyle w:val="TableParagraph"/>
              <w:spacing w:before="6" w:line="242" w:lineRule="auto"/>
              <w:ind w:left="5" w:right="487"/>
              <w:rPr>
                <w:sz w:val="20"/>
              </w:rPr>
            </w:pPr>
          </w:p>
        </w:tc>
      </w:tr>
      <w:tr w:rsidR="00E503D5">
        <w:trPr>
          <w:trHeight w:val="849"/>
        </w:trPr>
        <w:tc>
          <w:tcPr>
            <w:tcW w:w="811" w:type="dxa"/>
          </w:tcPr>
          <w:p w:rsidR="00E503D5" w:rsidRDefault="0025684D">
            <w:pPr>
              <w:pStyle w:val="TableParagraph"/>
              <w:spacing w:before="25"/>
              <w:rPr>
                <w:sz w:val="20"/>
              </w:rPr>
            </w:pPr>
            <w:r>
              <w:rPr>
                <w:sz w:val="20"/>
              </w:rPr>
              <w:t>I.E.5</w:t>
            </w:r>
          </w:p>
        </w:tc>
        <w:tc>
          <w:tcPr>
            <w:tcW w:w="2337" w:type="dxa"/>
          </w:tcPr>
          <w:p w:rsidR="00E503D5" w:rsidRDefault="0025684D">
            <w:pPr>
              <w:pStyle w:val="TableParagraph"/>
              <w:spacing w:before="25" w:line="278" w:lineRule="auto"/>
              <w:rPr>
                <w:sz w:val="20"/>
              </w:rPr>
            </w:pPr>
            <w:r>
              <w:rPr>
                <w:sz w:val="20"/>
              </w:rPr>
              <w:t>Changes in Employees/Resources</w:t>
            </w:r>
          </w:p>
        </w:tc>
        <w:tc>
          <w:tcPr>
            <w:tcW w:w="6734" w:type="dxa"/>
          </w:tcPr>
          <w:p w:rsidR="00E503D5" w:rsidRDefault="0025684D">
            <w:pPr>
              <w:pStyle w:val="TableParagraph"/>
              <w:spacing w:before="25" w:line="278" w:lineRule="auto"/>
              <w:ind w:left="106" w:right="785"/>
              <w:rPr>
                <w:sz w:val="20"/>
              </w:rPr>
            </w:pPr>
            <w:r>
              <w:rPr>
                <w:sz w:val="20"/>
              </w:rPr>
              <w:t>Briefly describe how any increase or decrease of employees/resources has impacted your program. Leave blank if not applicable to your program.</w:t>
            </w:r>
          </w:p>
        </w:tc>
        <w:tc>
          <w:tcPr>
            <w:tcW w:w="4521" w:type="dxa"/>
          </w:tcPr>
          <w:p w:rsidR="00E503D5" w:rsidRDefault="00E503D5">
            <w:pPr>
              <w:pStyle w:val="TableParagraph"/>
              <w:spacing w:before="1" w:line="242" w:lineRule="auto"/>
              <w:ind w:left="5" w:right="173"/>
              <w:jc w:val="both"/>
              <w:rPr>
                <w:sz w:val="20"/>
              </w:rPr>
            </w:pPr>
          </w:p>
        </w:tc>
      </w:tr>
      <w:tr w:rsidR="00E503D5">
        <w:trPr>
          <w:trHeight w:val="230"/>
        </w:trPr>
        <w:tc>
          <w:tcPr>
            <w:tcW w:w="811" w:type="dxa"/>
          </w:tcPr>
          <w:p w:rsidR="00E503D5" w:rsidRDefault="00E503D5">
            <w:pPr>
              <w:pStyle w:val="TableParagraph"/>
              <w:ind w:left="0"/>
              <w:rPr>
                <w:rFonts w:ascii="Times New Roman"/>
                <w:sz w:val="16"/>
              </w:rPr>
            </w:pPr>
          </w:p>
        </w:tc>
        <w:tc>
          <w:tcPr>
            <w:tcW w:w="2337" w:type="dxa"/>
          </w:tcPr>
          <w:p w:rsidR="00E503D5" w:rsidRDefault="0025684D">
            <w:pPr>
              <w:pStyle w:val="TableParagraph"/>
              <w:spacing w:before="25" w:line="185" w:lineRule="exact"/>
              <w:rPr>
                <w:sz w:val="20"/>
              </w:rPr>
            </w:pPr>
            <w:r>
              <w:rPr>
                <w:sz w:val="20"/>
              </w:rPr>
              <w:t>Enrollment</w:t>
            </w:r>
          </w:p>
        </w:tc>
        <w:tc>
          <w:tcPr>
            <w:tcW w:w="6734" w:type="dxa"/>
          </w:tcPr>
          <w:p w:rsidR="00E503D5" w:rsidRDefault="00E503D5">
            <w:pPr>
              <w:pStyle w:val="TableParagraph"/>
              <w:ind w:left="0"/>
              <w:rPr>
                <w:rFonts w:ascii="Times New Roman"/>
                <w:sz w:val="16"/>
              </w:rPr>
            </w:pPr>
          </w:p>
        </w:tc>
        <w:tc>
          <w:tcPr>
            <w:tcW w:w="4521" w:type="dxa"/>
          </w:tcPr>
          <w:p w:rsidR="00E503D5" w:rsidRDefault="00E503D5">
            <w:pPr>
              <w:pStyle w:val="TableParagraph"/>
              <w:ind w:left="0"/>
              <w:rPr>
                <w:rFonts w:ascii="Times New Roman"/>
                <w:sz w:val="16"/>
              </w:rPr>
            </w:pPr>
          </w:p>
        </w:tc>
      </w:tr>
    </w:tbl>
    <w:p w:rsidR="00E503D5" w:rsidRDefault="00E503D5">
      <w:pPr>
        <w:rPr>
          <w:rFonts w:ascii="Times New Roman"/>
          <w:sz w:val="16"/>
        </w:rPr>
        <w:sectPr w:rsidR="00E503D5">
          <w:pgSz w:w="15840" w:h="12240" w:orient="landscape"/>
          <w:pgMar w:top="980" w:right="400" w:bottom="960" w:left="800" w:header="790" w:footer="666" w:gutter="0"/>
          <w:cols w:space="720"/>
        </w:sect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2337"/>
        <w:gridCol w:w="6734"/>
        <w:gridCol w:w="4521"/>
      </w:tblGrid>
      <w:tr w:rsidR="00E503D5">
        <w:trPr>
          <w:trHeight w:val="4765"/>
        </w:trPr>
        <w:tc>
          <w:tcPr>
            <w:tcW w:w="811" w:type="dxa"/>
          </w:tcPr>
          <w:p w:rsidR="00E503D5" w:rsidRDefault="0025684D">
            <w:pPr>
              <w:pStyle w:val="TableParagraph"/>
              <w:spacing w:before="30"/>
              <w:rPr>
                <w:sz w:val="20"/>
              </w:rPr>
            </w:pPr>
            <w:r>
              <w:rPr>
                <w:sz w:val="20"/>
              </w:rPr>
              <w:lastRenderedPageBreak/>
              <w:t>II.A</w:t>
            </w:r>
          </w:p>
        </w:tc>
        <w:tc>
          <w:tcPr>
            <w:tcW w:w="2337" w:type="dxa"/>
          </w:tcPr>
          <w:p w:rsidR="00E503D5" w:rsidRDefault="0025684D">
            <w:pPr>
              <w:pStyle w:val="TableParagraph"/>
              <w:spacing w:before="30"/>
              <w:rPr>
                <w:sz w:val="20"/>
              </w:rPr>
            </w:pPr>
            <w:r>
              <w:rPr>
                <w:sz w:val="20"/>
              </w:rPr>
              <w:t>Enrollment Trends</w:t>
            </w:r>
          </w:p>
        </w:tc>
        <w:tc>
          <w:tcPr>
            <w:tcW w:w="6734" w:type="dxa"/>
          </w:tcPr>
          <w:p w:rsidR="00E503D5" w:rsidRDefault="0025684D">
            <w:pPr>
              <w:pStyle w:val="TableParagraph"/>
              <w:spacing w:before="34" w:line="273" w:lineRule="auto"/>
              <w:ind w:left="106" w:right="1099"/>
              <w:rPr>
                <w:sz w:val="20"/>
              </w:rPr>
            </w:pPr>
            <w:r>
              <w:rPr>
                <w:sz w:val="20"/>
              </w:rPr>
              <w:t xml:space="preserve">What significant changes in enrollment have you seen in the last three years? Refer to </w:t>
            </w:r>
            <w:hyperlink r:id="rId22">
              <w:r>
                <w:rPr>
                  <w:color w:val="0000FF"/>
                  <w:sz w:val="20"/>
                  <w:u w:val="single" w:color="0000FF"/>
                </w:rPr>
                <w:t>http://www.deanza.edu/ir/program-review.16-17.html</w:t>
              </w:r>
            </w:hyperlink>
          </w:p>
        </w:tc>
        <w:tc>
          <w:tcPr>
            <w:tcW w:w="4521" w:type="dxa"/>
          </w:tcPr>
          <w:p w:rsidR="005D7211" w:rsidRPr="005D7211" w:rsidRDefault="005D7211" w:rsidP="005D7211">
            <w:pPr>
              <w:pStyle w:val="TableParagraph"/>
              <w:spacing w:before="6" w:line="242" w:lineRule="auto"/>
              <w:ind w:left="5" w:right="117"/>
              <w:rPr>
                <w:sz w:val="20"/>
              </w:rPr>
            </w:pPr>
            <w:r w:rsidRPr="005D7211">
              <w:rPr>
                <w:sz w:val="20"/>
              </w:rPr>
              <w:t>Our consecutive census enrollment for the past five year has been:</w:t>
            </w:r>
          </w:p>
          <w:p w:rsidR="005D7211" w:rsidRPr="005D7211" w:rsidRDefault="005D7211" w:rsidP="005D7211">
            <w:pPr>
              <w:pStyle w:val="TableParagraph"/>
              <w:spacing w:before="6" w:line="242" w:lineRule="auto"/>
              <w:ind w:left="5" w:right="117"/>
              <w:rPr>
                <w:sz w:val="20"/>
              </w:rPr>
            </w:pPr>
            <w:r w:rsidRPr="005D7211">
              <w:rPr>
                <w:sz w:val="20"/>
              </w:rPr>
              <w:t>2013-14: 23,240</w:t>
            </w:r>
          </w:p>
          <w:p w:rsidR="005D7211" w:rsidRPr="005D7211" w:rsidRDefault="005D7211" w:rsidP="005D7211">
            <w:pPr>
              <w:pStyle w:val="TableParagraph"/>
              <w:spacing w:before="6" w:line="242" w:lineRule="auto"/>
              <w:ind w:left="5" w:right="117"/>
              <w:rPr>
                <w:sz w:val="20"/>
              </w:rPr>
            </w:pPr>
            <w:r w:rsidRPr="005D7211">
              <w:rPr>
                <w:sz w:val="20"/>
              </w:rPr>
              <w:t>2014-15: 23,854</w:t>
            </w:r>
          </w:p>
          <w:p w:rsidR="005D7211" w:rsidRPr="005D7211" w:rsidRDefault="005D7211" w:rsidP="005D7211">
            <w:pPr>
              <w:pStyle w:val="TableParagraph"/>
              <w:spacing w:before="6" w:line="242" w:lineRule="auto"/>
              <w:ind w:left="5" w:right="117"/>
              <w:rPr>
                <w:sz w:val="20"/>
              </w:rPr>
            </w:pPr>
            <w:r w:rsidRPr="005D7211">
              <w:rPr>
                <w:sz w:val="20"/>
              </w:rPr>
              <w:t>2015-16: 22,950</w:t>
            </w:r>
          </w:p>
          <w:p w:rsidR="005D7211" w:rsidRPr="005D7211" w:rsidRDefault="005D7211" w:rsidP="005D7211">
            <w:pPr>
              <w:pStyle w:val="TableParagraph"/>
              <w:spacing w:before="6" w:line="242" w:lineRule="auto"/>
              <w:ind w:left="5" w:right="117"/>
              <w:rPr>
                <w:sz w:val="20"/>
              </w:rPr>
            </w:pPr>
            <w:r w:rsidRPr="005D7211">
              <w:rPr>
                <w:sz w:val="20"/>
              </w:rPr>
              <w:t>2016-17: 22,785</w:t>
            </w:r>
          </w:p>
          <w:p w:rsidR="005D7211" w:rsidRPr="005D7211" w:rsidRDefault="005D7211" w:rsidP="005D7211">
            <w:pPr>
              <w:pStyle w:val="TableParagraph"/>
              <w:spacing w:before="6" w:line="242" w:lineRule="auto"/>
              <w:ind w:left="5" w:right="117"/>
              <w:rPr>
                <w:sz w:val="20"/>
              </w:rPr>
            </w:pPr>
            <w:r w:rsidRPr="005D7211">
              <w:rPr>
                <w:sz w:val="20"/>
              </w:rPr>
              <w:t>2017-18: 21,268</w:t>
            </w:r>
          </w:p>
          <w:p w:rsidR="005D7211" w:rsidRPr="005D7211" w:rsidRDefault="005D7211" w:rsidP="005D7211">
            <w:pPr>
              <w:pStyle w:val="TableParagraph"/>
              <w:spacing w:before="6" w:line="242" w:lineRule="auto"/>
              <w:ind w:left="5" w:right="117"/>
              <w:rPr>
                <w:sz w:val="20"/>
              </w:rPr>
            </w:pPr>
          </w:p>
          <w:p w:rsidR="00E503D5" w:rsidRDefault="005D7211" w:rsidP="005D7211">
            <w:pPr>
              <w:pStyle w:val="TableParagraph"/>
              <w:spacing w:line="242" w:lineRule="auto"/>
              <w:ind w:left="5" w:right="73"/>
              <w:rPr>
                <w:sz w:val="20"/>
              </w:rPr>
            </w:pPr>
            <w:r w:rsidRPr="005D7211">
              <w:rPr>
                <w:sz w:val="20"/>
              </w:rPr>
              <w:t xml:space="preserve">Enrollment has declined 8.5% from 2013-14 to 2016-17. The drop has been about 6.7 percent over the last two years. This is in comparison with De Anza as a whole dropping 15.4% in enrollment over the </w:t>
            </w:r>
            <w:proofErr w:type="gramStart"/>
            <w:r w:rsidRPr="005D7211">
              <w:rPr>
                <w:sz w:val="20"/>
              </w:rPr>
              <w:t>past  years</w:t>
            </w:r>
            <w:proofErr w:type="gramEnd"/>
            <w:r w:rsidRPr="005D7211">
              <w:rPr>
                <w:sz w:val="20"/>
              </w:rPr>
              <w:t xml:space="preserve"> and 7.2% over the last year.</w:t>
            </w:r>
          </w:p>
        </w:tc>
      </w:tr>
    </w:tbl>
    <w:p w:rsidR="00E503D5" w:rsidRDefault="00E503D5">
      <w:pPr>
        <w:spacing w:line="242" w:lineRule="auto"/>
        <w:rPr>
          <w:sz w:val="20"/>
        </w:rPr>
        <w:sectPr w:rsidR="00E503D5">
          <w:pgSz w:w="15840" w:h="12240" w:orient="landscape"/>
          <w:pgMar w:top="980" w:right="400" w:bottom="960" w:left="800" w:header="790" w:footer="666" w:gutter="0"/>
          <w:cols w:space="720"/>
        </w:sectPr>
      </w:pPr>
    </w:p>
    <w:p w:rsidR="00E503D5" w:rsidRDefault="00E503D5">
      <w:pPr>
        <w:pStyle w:val="BodyText"/>
        <w:rPr>
          <w:rFonts w:ascii="Times New Roman"/>
        </w:rPr>
      </w:pPr>
    </w:p>
    <w:p w:rsidR="00E503D5" w:rsidRDefault="00E503D5">
      <w:pPr>
        <w:pStyle w:val="BodyText"/>
        <w:spacing w:before="6"/>
        <w:rPr>
          <w:rFonts w:ascii="Times New Roman"/>
          <w:sz w:val="16"/>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2337"/>
        <w:gridCol w:w="6825"/>
        <w:gridCol w:w="4430"/>
      </w:tblGrid>
      <w:tr w:rsidR="00E503D5">
        <w:trPr>
          <w:trHeight w:val="1290"/>
        </w:trPr>
        <w:tc>
          <w:tcPr>
            <w:tcW w:w="811" w:type="dxa"/>
          </w:tcPr>
          <w:p w:rsidR="00E503D5" w:rsidRDefault="0025684D">
            <w:pPr>
              <w:pStyle w:val="TableParagraph"/>
              <w:spacing w:before="34"/>
              <w:ind w:left="66" w:right="180"/>
              <w:jc w:val="center"/>
              <w:rPr>
                <w:sz w:val="20"/>
              </w:rPr>
            </w:pPr>
            <w:r>
              <w:rPr>
                <w:sz w:val="20"/>
              </w:rPr>
              <w:t>II.B.1</w:t>
            </w:r>
          </w:p>
        </w:tc>
        <w:tc>
          <w:tcPr>
            <w:tcW w:w="2337" w:type="dxa"/>
          </w:tcPr>
          <w:p w:rsidR="00E503D5" w:rsidRDefault="0025684D">
            <w:pPr>
              <w:pStyle w:val="TableParagraph"/>
              <w:spacing w:before="34"/>
              <w:rPr>
                <w:sz w:val="20"/>
              </w:rPr>
            </w:pPr>
            <w:r>
              <w:rPr>
                <w:sz w:val="20"/>
              </w:rPr>
              <w:t>Overall Success Rate</w:t>
            </w:r>
          </w:p>
        </w:tc>
        <w:tc>
          <w:tcPr>
            <w:tcW w:w="6825" w:type="dxa"/>
          </w:tcPr>
          <w:p w:rsidR="00E503D5" w:rsidRDefault="0025684D">
            <w:pPr>
              <w:pStyle w:val="TableParagraph"/>
              <w:spacing w:before="34"/>
              <w:ind w:left="106"/>
              <w:rPr>
                <w:sz w:val="20"/>
              </w:rPr>
            </w:pPr>
            <w:r>
              <w:rPr>
                <w:sz w:val="20"/>
              </w:rPr>
              <w:t>What</w:t>
            </w:r>
            <w:r>
              <w:rPr>
                <w:spacing w:val="-10"/>
                <w:sz w:val="20"/>
              </w:rPr>
              <w:t xml:space="preserve"> </w:t>
            </w:r>
            <w:r>
              <w:rPr>
                <w:sz w:val="20"/>
              </w:rPr>
              <w:t>significant</w:t>
            </w:r>
            <w:r>
              <w:rPr>
                <w:spacing w:val="-10"/>
                <w:sz w:val="20"/>
              </w:rPr>
              <w:t xml:space="preserve"> </w:t>
            </w:r>
            <w:r>
              <w:rPr>
                <w:sz w:val="20"/>
              </w:rPr>
              <w:t>changes</w:t>
            </w:r>
            <w:r>
              <w:rPr>
                <w:spacing w:val="-10"/>
                <w:sz w:val="20"/>
              </w:rPr>
              <w:t xml:space="preserve"> </w:t>
            </w:r>
            <w:r>
              <w:rPr>
                <w:spacing w:val="-3"/>
                <w:sz w:val="20"/>
              </w:rPr>
              <w:t>in</w:t>
            </w:r>
            <w:r>
              <w:rPr>
                <w:spacing w:val="-5"/>
                <w:sz w:val="20"/>
              </w:rPr>
              <w:t xml:space="preserve"> </w:t>
            </w:r>
            <w:r>
              <w:rPr>
                <w:sz w:val="20"/>
              </w:rPr>
              <w:t>student</w:t>
            </w:r>
            <w:r>
              <w:rPr>
                <w:spacing w:val="-10"/>
                <w:sz w:val="20"/>
              </w:rPr>
              <w:t xml:space="preserve"> </w:t>
            </w:r>
            <w:r>
              <w:rPr>
                <w:sz w:val="20"/>
              </w:rPr>
              <w:t>success</w:t>
            </w:r>
            <w:r>
              <w:rPr>
                <w:spacing w:val="-10"/>
                <w:sz w:val="20"/>
              </w:rPr>
              <w:t xml:space="preserve"> </w:t>
            </w:r>
            <w:r>
              <w:rPr>
                <w:sz w:val="20"/>
              </w:rPr>
              <w:t>rates</w:t>
            </w:r>
            <w:r>
              <w:rPr>
                <w:spacing w:val="-10"/>
                <w:sz w:val="20"/>
              </w:rPr>
              <w:t xml:space="preserve"> </w:t>
            </w:r>
            <w:r>
              <w:rPr>
                <w:sz w:val="20"/>
              </w:rPr>
              <w:t>have</w:t>
            </w:r>
            <w:r>
              <w:rPr>
                <w:spacing w:val="-9"/>
                <w:sz w:val="20"/>
              </w:rPr>
              <w:t xml:space="preserve"> </w:t>
            </w:r>
            <w:r>
              <w:rPr>
                <w:sz w:val="20"/>
              </w:rPr>
              <w:t>you</w:t>
            </w:r>
            <w:r>
              <w:rPr>
                <w:spacing w:val="-8"/>
                <w:sz w:val="20"/>
              </w:rPr>
              <w:t xml:space="preserve"> </w:t>
            </w:r>
            <w:r>
              <w:rPr>
                <w:sz w:val="20"/>
              </w:rPr>
              <w:t>seen</w:t>
            </w:r>
            <w:r>
              <w:rPr>
                <w:spacing w:val="-9"/>
                <w:sz w:val="20"/>
              </w:rPr>
              <w:t xml:space="preserve"> </w:t>
            </w:r>
            <w:r>
              <w:rPr>
                <w:sz w:val="20"/>
              </w:rPr>
              <w:t>in</w:t>
            </w:r>
            <w:r>
              <w:rPr>
                <w:spacing w:val="-10"/>
                <w:sz w:val="20"/>
              </w:rPr>
              <w:t xml:space="preserve"> </w:t>
            </w:r>
            <w:r>
              <w:rPr>
                <w:sz w:val="20"/>
              </w:rPr>
              <w:t>the</w:t>
            </w:r>
            <w:r>
              <w:rPr>
                <w:spacing w:val="-10"/>
                <w:sz w:val="20"/>
              </w:rPr>
              <w:t xml:space="preserve"> </w:t>
            </w:r>
            <w:r>
              <w:rPr>
                <w:sz w:val="20"/>
              </w:rPr>
              <w:t>last</w:t>
            </w:r>
            <w:r>
              <w:rPr>
                <w:spacing w:val="-10"/>
                <w:sz w:val="20"/>
              </w:rPr>
              <w:t xml:space="preserve"> </w:t>
            </w:r>
            <w:r>
              <w:rPr>
                <w:sz w:val="20"/>
              </w:rPr>
              <w:t>three</w:t>
            </w:r>
            <w:r>
              <w:rPr>
                <w:spacing w:val="-10"/>
                <w:sz w:val="20"/>
              </w:rPr>
              <w:t xml:space="preserve"> </w:t>
            </w:r>
            <w:r>
              <w:rPr>
                <w:sz w:val="20"/>
              </w:rPr>
              <w:t>years?</w:t>
            </w:r>
          </w:p>
        </w:tc>
        <w:tc>
          <w:tcPr>
            <w:tcW w:w="4430" w:type="dxa"/>
          </w:tcPr>
          <w:p w:rsidR="00E503D5" w:rsidRDefault="005D7211">
            <w:pPr>
              <w:pStyle w:val="TableParagraph"/>
              <w:ind w:left="5"/>
              <w:rPr>
                <w:sz w:val="20"/>
              </w:rPr>
            </w:pPr>
            <w:r w:rsidRPr="005D7211">
              <w:rPr>
                <w:sz w:val="20"/>
              </w:rPr>
              <w:t>From 2013-14 to 2017-18, student success rate has risen from 64% to 67%. Non-success has dropped by about 2% and the withdrawal has been constant at about 15%.</w:t>
            </w:r>
          </w:p>
        </w:tc>
      </w:tr>
      <w:tr w:rsidR="00E503D5">
        <w:trPr>
          <w:trHeight w:val="978"/>
        </w:trPr>
        <w:tc>
          <w:tcPr>
            <w:tcW w:w="811" w:type="dxa"/>
          </w:tcPr>
          <w:p w:rsidR="00E503D5" w:rsidRDefault="0025684D">
            <w:pPr>
              <w:pStyle w:val="TableParagraph"/>
              <w:spacing w:before="34"/>
              <w:ind w:left="66" w:right="180"/>
              <w:jc w:val="center"/>
              <w:rPr>
                <w:sz w:val="20"/>
              </w:rPr>
            </w:pPr>
            <w:r>
              <w:rPr>
                <w:sz w:val="20"/>
              </w:rPr>
              <w:t>II.B.2</w:t>
            </w:r>
          </w:p>
        </w:tc>
        <w:tc>
          <w:tcPr>
            <w:tcW w:w="2337" w:type="dxa"/>
          </w:tcPr>
          <w:p w:rsidR="00E503D5" w:rsidRDefault="0025684D">
            <w:pPr>
              <w:pStyle w:val="TableParagraph"/>
              <w:spacing w:before="34" w:line="278" w:lineRule="auto"/>
              <w:rPr>
                <w:sz w:val="20"/>
              </w:rPr>
            </w:pPr>
            <w:r>
              <w:rPr>
                <w:sz w:val="20"/>
              </w:rPr>
              <w:t>Plan if Success Rate of Program is Below 60%</w:t>
            </w:r>
          </w:p>
        </w:tc>
        <w:tc>
          <w:tcPr>
            <w:tcW w:w="6825" w:type="dxa"/>
          </w:tcPr>
          <w:p w:rsidR="00E503D5" w:rsidRDefault="0025684D">
            <w:pPr>
              <w:pStyle w:val="TableParagraph"/>
              <w:spacing w:before="34" w:line="276" w:lineRule="auto"/>
              <w:ind w:left="106" w:right="309"/>
              <w:rPr>
                <w:sz w:val="20"/>
              </w:rPr>
            </w:pPr>
            <w:r>
              <w:rPr>
                <w:sz w:val="20"/>
              </w:rPr>
              <w:t xml:space="preserve">In accordance with ACCJC requirements, the college has adopted </w:t>
            </w:r>
            <w:r>
              <w:rPr>
                <w:spacing w:val="-3"/>
                <w:sz w:val="20"/>
              </w:rPr>
              <w:t xml:space="preserve">an </w:t>
            </w:r>
            <w:r>
              <w:rPr>
                <w:sz w:val="20"/>
              </w:rPr>
              <w:t xml:space="preserve">institutional standard for </w:t>
            </w:r>
            <w:r>
              <w:rPr>
                <w:spacing w:val="-3"/>
                <w:sz w:val="20"/>
              </w:rPr>
              <w:t xml:space="preserve">successful </w:t>
            </w:r>
            <w:r>
              <w:rPr>
                <w:sz w:val="20"/>
              </w:rPr>
              <w:t xml:space="preserve">course completion </w:t>
            </w:r>
            <w:r>
              <w:rPr>
                <w:spacing w:val="-3"/>
                <w:sz w:val="20"/>
              </w:rPr>
              <w:t xml:space="preserve">at </w:t>
            </w:r>
            <w:r>
              <w:rPr>
                <w:sz w:val="20"/>
              </w:rPr>
              <w:t xml:space="preserve">or above 60% </w:t>
            </w:r>
            <w:hyperlink r:id="rId23">
              <w:r>
                <w:rPr>
                  <w:color w:val="0000FF"/>
                  <w:spacing w:val="-3"/>
                  <w:sz w:val="20"/>
                  <w:u w:val="single" w:color="0000FF"/>
                </w:rPr>
                <w:t>http://deanza.edu/ir/state-of-the-college-</w:t>
              </w:r>
            </w:hyperlink>
            <w:r>
              <w:rPr>
                <w:color w:val="0000FF"/>
                <w:spacing w:val="-3"/>
                <w:sz w:val="20"/>
              </w:rPr>
              <w:t xml:space="preserve"> </w:t>
            </w:r>
            <w:r>
              <w:rPr>
                <w:color w:val="0000FF"/>
                <w:sz w:val="20"/>
                <w:u w:val="single" w:color="0000FF"/>
              </w:rPr>
              <w:t>related-</w:t>
            </w:r>
          </w:p>
          <w:p w:rsidR="00E503D5" w:rsidRDefault="0025684D">
            <w:pPr>
              <w:pStyle w:val="TableParagraph"/>
              <w:spacing w:before="1" w:line="137" w:lineRule="exact"/>
              <w:ind w:left="106"/>
              <w:rPr>
                <w:sz w:val="20"/>
              </w:rPr>
            </w:pPr>
            <w:r>
              <w:rPr>
                <w:color w:val="0000FF"/>
                <w:sz w:val="20"/>
              </w:rPr>
              <w:t xml:space="preserve">information/pdf/Institutional_Metrics_2016.pdf </w:t>
            </w:r>
            <w:r>
              <w:rPr>
                <w:sz w:val="20"/>
              </w:rPr>
              <w:t>If course success rates in your</w:t>
            </w:r>
          </w:p>
        </w:tc>
        <w:tc>
          <w:tcPr>
            <w:tcW w:w="4430" w:type="dxa"/>
          </w:tcPr>
          <w:p w:rsidR="00E503D5" w:rsidRDefault="00E503D5">
            <w:pPr>
              <w:pStyle w:val="TableParagraph"/>
              <w:ind w:left="0"/>
              <w:rPr>
                <w:rFonts w:ascii="Times New Roman"/>
                <w:sz w:val="20"/>
              </w:rPr>
            </w:pPr>
          </w:p>
        </w:tc>
      </w:tr>
    </w:tbl>
    <w:p w:rsidR="00E503D5" w:rsidRDefault="00E503D5">
      <w:pPr>
        <w:rPr>
          <w:rFonts w:ascii="Times New Roman"/>
          <w:sz w:val="20"/>
        </w:rPr>
        <w:sectPr w:rsidR="00E503D5">
          <w:pgSz w:w="15840" w:h="12240" w:orient="landscape"/>
          <w:pgMar w:top="1020" w:right="400" w:bottom="960" w:left="800" w:header="790" w:footer="666" w:gutter="0"/>
          <w:cols w:space="720"/>
        </w:sect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2337"/>
        <w:gridCol w:w="6825"/>
        <w:gridCol w:w="4430"/>
      </w:tblGrid>
      <w:tr w:rsidR="00E503D5">
        <w:trPr>
          <w:trHeight w:val="8265"/>
        </w:trPr>
        <w:tc>
          <w:tcPr>
            <w:tcW w:w="811" w:type="dxa"/>
          </w:tcPr>
          <w:p w:rsidR="00E503D5" w:rsidRDefault="0025684D">
            <w:pPr>
              <w:pStyle w:val="TableParagraph"/>
              <w:spacing w:before="30"/>
              <w:rPr>
                <w:sz w:val="20"/>
              </w:rPr>
            </w:pPr>
            <w:r>
              <w:rPr>
                <w:sz w:val="20"/>
              </w:rPr>
              <w:lastRenderedPageBreak/>
              <w:t>II.C</w:t>
            </w:r>
          </w:p>
        </w:tc>
        <w:tc>
          <w:tcPr>
            <w:tcW w:w="2337" w:type="dxa"/>
          </w:tcPr>
          <w:p w:rsidR="00E503D5" w:rsidRDefault="0025684D">
            <w:pPr>
              <w:pStyle w:val="TableParagraph"/>
              <w:spacing w:before="30" w:line="278" w:lineRule="auto"/>
              <w:rPr>
                <w:sz w:val="20"/>
              </w:rPr>
            </w:pPr>
            <w:r>
              <w:rPr>
                <w:sz w:val="20"/>
              </w:rPr>
              <w:t>Changes Imposed by Internal/External Regulations</w:t>
            </w:r>
          </w:p>
        </w:tc>
        <w:tc>
          <w:tcPr>
            <w:tcW w:w="6825" w:type="dxa"/>
          </w:tcPr>
          <w:p w:rsidR="00E503D5" w:rsidRDefault="0025684D">
            <w:pPr>
              <w:pStyle w:val="TableParagraph"/>
              <w:spacing w:before="30" w:line="276" w:lineRule="auto"/>
              <w:ind w:left="106" w:right="77"/>
              <w:rPr>
                <w:sz w:val="20"/>
              </w:rPr>
            </w:pPr>
            <w:r>
              <w:rPr>
                <w:sz w:val="20"/>
              </w:rPr>
              <w:t>Address</w:t>
            </w:r>
            <w:r>
              <w:rPr>
                <w:spacing w:val="-11"/>
                <w:sz w:val="20"/>
              </w:rPr>
              <w:t xml:space="preserve"> </w:t>
            </w:r>
            <w:r>
              <w:rPr>
                <w:sz w:val="20"/>
              </w:rPr>
              <w:t>program</w:t>
            </w:r>
            <w:r>
              <w:rPr>
                <w:spacing w:val="-10"/>
                <w:sz w:val="20"/>
              </w:rPr>
              <w:t xml:space="preserve"> </w:t>
            </w:r>
            <w:r>
              <w:rPr>
                <w:sz w:val="20"/>
              </w:rPr>
              <w:t>changes</w:t>
            </w:r>
            <w:r>
              <w:rPr>
                <w:spacing w:val="-16"/>
                <w:sz w:val="20"/>
              </w:rPr>
              <w:t xml:space="preserve"> </w:t>
            </w:r>
            <w:r>
              <w:rPr>
                <w:sz w:val="20"/>
              </w:rPr>
              <w:t>implemented</w:t>
            </w:r>
            <w:r>
              <w:rPr>
                <w:spacing w:val="-16"/>
                <w:sz w:val="20"/>
              </w:rPr>
              <w:t xml:space="preserve"> </w:t>
            </w:r>
            <w:r>
              <w:rPr>
                <w:sz w:val="20"/>
              </w:rPr>
              <w:t>as</w:t>
            </w:r>
            <w:r>
              <w:rPr>
                <w:spacing w:val="-12"/>
                <w:sz w:val="20"/>
              </w:rPr>
              <w:t xml:space="preserve"> </w:t>
            </w:r>
            <w:r>
              <w:rPr>
                <w:sz w:val="20"/>
              </w:rPr>
              <w:t>a</w:t>
            </w:r>
            <w:r>
              <w:rPr>
                <w:spacing w:val="-16"/>
                <w:sz w:val="20"/>
              </w:rPr>
              <w:t xml:space="preserve"> </w:t>
            </w:r>
            <w:r>
              <w:rPr>
                <w:sz w:val="20"/>
              </w:rPr>
              <w:t>response</w:t>
            </w:r>
            <w:r>
              <w:rPr>
                <w:spacing w:val="-12"/>
                <w:sz w:val="20"/>
              </w:rPr>
              <w:t xml:space="preserve"> </w:t>
            </w:r>
            <w:r>
              <w:rPr>
                <w:spacing w:val="-3"/>
                <w:sz w:val="20"/>
              </w:rPr>
              <w:t>to</w:t>
            </w:r>
            <w:r>
              <w:rPr>
                <w:spacing w:val="-11"/>
                <w:sz w:val="20"/>
              </w:rPr>
              <w:t xml:space="preserve"> </w:t>
            </w:r>
            <w:r>
              <w:rPr>
                <w:sz w:val="20"/>
              </w:rPr>
              <w:t>changes</w:t>
            </w:r>
            <w:r>
              <w:rPr>
                <w:spacing w:val="-10"/>
                <w:sz w:val="20"/>
              </w:rPr>
              <w:t xml:space="preserve"> </w:t>
            </w:r>
            <w:r>
              <w:rPr>
                <w:sz w:val="20"/>
              </w:rPr>
              <w:t>in</w:t>
            </w:r>
            <w:r>
              <w:rPr>
                <w:spacing w:val="-16"/>
                <w:sz w:val="20"/>
              </w:rPr>
              <w:t xml:space="preserve"> </w:t>
            </w:r>
            <w:r>
              <w:rPr>
                <w:sz w:val="20"/>
              </w:rPr>
              <w:t xml:space="preserve">College/District policy, state laws, </w:t>
            </w:r>
            <w:r>
              <w:rPr>
                <w:spacing w:val="-3"/>
                <w:sz w:val="20"/>
              </w:rPr>
              <w:t xml:space="preserve">division/department/program </w:t>
            </w:r>
            <w:r>
              <w:rPr>
                <w:sz w:val="20"/>
              </w:rPr>
              <w:t xml:space="preserve">level </w:t>
            </w:r>
            <w:r>
              <w:rPr>
                <w:spacing w:val="-3"/>
                <w:sz w:val="20"/>
              </w:rPr>
              <w:t xml:space="preserve">requirements </w:t>
            </w:r>
            <w:r>
              <w:rPr>
                <w:sz w:val="20"/>
              </w:rPr>
              <w:t xml:space="preserve">or external agencies regulations? How </w:t>
            </w:r>
            <w:r>
              <w:rPr>
                <w:spacing w:val="-3"/>
                <w:sz w:val="20"/>
              </w:rPr>
              <w:t xml:space="preserve">did </w:t>
            </w:r>
            <w:r>
              <w:rPr>
                <w:sz w:val="20"/>
              </w:rPr>
              <w:t xml:space="preserve">the change(s) affect </w:t>
            </w:r>
            <w:r>
              <w:rPr>
                <w:spacing w:val="-3"/>
                <w:sz w:val="20"/>
              </w:rPr>
              <w:t xml:space="preserve">your </w:t>
            </w:r>
            <w:r>
              <w:rPr>
                <w:sz w:val="20"/>
              </w:rPr>
              <w:t>program? (e.g. any curriculum, program reorganization, staffing</w:t>
            </w:r>
            <w:r>
              <w:rPr>
                <w:spacing w:val="7"/>
                <w:sz w:val="20"/>
              </w:rPr>
              <w:t xml:space="preserve"> </w:t>
            </w:r>
            <w:r>
              <w:rPr>
                <w:sz w:val="20"/>
              </w:rPr>
              <w:t>etc.)</w:t>
            </w:r>
          </w:p>
        </w:tc>
        <w:tc>
          <w:tcPr>
            <w:tcW w:w="4430" w:type="dxa"/>
          </w:tcPr>
          <w:p w:rsidR="005D7211" w:rsidRPr="005D7211" w:rsidRDefault="005D7211" w:rsidP="005D7211">
            <w:pPr>
              <w:pStyle w:val="TableParagraph"/>
              <w:spacing w:before="6" w:line="242" w:lineRule="auto"/>
              <w:ind w:left="5" w:right="-15"/>
              <w:rPr>
                <w:sz w:val="20"/>
              </w:rPr>
            </w:pPr>
            <w:r w:rsidRPr="005D7211">
              <w:rPr>
                <w:sz w:val="20"/>
              </w:rPr>
              <w:t>•</w:t>
            </w:r>
            <w:r w:rsidRPr="005D7211">
              <w:rPr>
                <w:sz w:val="20"/>
              </w:rPr>
              <w:tab/>
              <w:t>Starting in 2015-16 the seat count in our developmental classes has been reduced from 40 to 35, as negotiated by the district administration and faculty. We taught 84 sections of developmental classes in Fall 2017, so this translates to an overall loss of 420 places in developmental classes. We would have to add over 12 new developmental sections to make up for the loss, which is equivalent to the quarterly load of four full-time instructors.</w:t>
            </w:r>
          </w:p>
          <w:p w:rsidR="005D7211" w:rsidRPr="005D7211" w:rsidRDefault="005D7211" w:rsidP="005D7211">
            <w:pPr>
              <w:pStyle w:val="TableParagraph"/>
              <w:spacing w:before="6" w:line="242" w:lineRule="auto"/>
              <w:ind w:left="5" w:right="-15"/>
              <w:rPr>
                <w:sz w:val="20"/>
              </w:rPr>
            </w:pPr>
            <w:r w:rsidRPr="005D7211">
              <w:rPr>
                <w:sz w:val="20"/>
              </w:rPr>
              <w:t>•</w:t>
            </w:r>
            <w:r w:rsidRPr="005D7211">
              <w:rPr>
                <w:sz w:val="20"/>
              </w:rPr>
              <w:tab/>
              <w:t>The state passed AB 705 in Fall 2017. This law mandates that we maximize students' chances of completing transfer-level math within three quarters of taking their first math class at De Anza, and that we place students directly into transfer-level math unless we can demonstrate that they are unlikely to succeed at that level. In order to comply, the department will have to completely overhaul its developmental-level course offerings, and may also need to make changes to some higher-level courses. These changes will take effect in Fall 2019. In order to meet this tight schedule, the department will be doing an extraordinary amount of curriculum work this Spring (2018) and throughout the 2018-19 school year.</w:t>
            </w:r>
          </w:p>
          <w:p w:rsidR="005D7211" w:rsidRPr="005D7211" w:rsidRDefault="005D7211" w:rsidP="005D7211">
            <w:pPr>
              <w:pStyle w:val="TableParagraph"/>
              <w:spacing w:before="6" w:line="242" w:lineRule="auto"/>
              <w:ind w:left="5" w:right="-15"/>
              <w:rPr>
                <w:sz w:val="20"/>
              </w:rPr>
            </w:pPr>
            <w:r w:rsidRPr="005D7211">
              <w:rPr>
                <w:sz w:val="20"/>
              </w:rPr>
              <w:t>•</w:t>
            </w:r>
            <w:r w:rsidRPr="005D7211">
              <w:rPr>
                <w:sz w:val="20"/>
              </w:rPr>
              <w:tab/>
              <w:t>The department has taken on additional curriculum work to insure that the courses needed for transfer degrees align with the state C-ID descriptors.</w:t>
            </w:r>
          </w:p>
          <w:p w:rsidR="00E503D5" w:rsidRDefault="005D7211" w:rsidP="005D7211">
            <w:pPr>
              <w:pStyle w:val="TableParagraph"/>
              <w:spacing w:before="5"/>
              <w:ind w:left="0"/>
              <w:rPr>
                <w:rFonts w:ascii="Times New Roman"/>
                <w:sz w:val="20"/>
              </w:rPr>
            </w:pPr>
            <w:r w:rsidRPr="005D7211">
              <w:rPr>
                <w:sz w:val="20"/>
              </w:rPr>
              <w:t>•</w:t>
            </w:r>
            <w:r w:rsidRPr="005D7211">
              <w:rPr>
                <w:sz w:val="20"/>
              </w:rPr>
              <w:tab/>
              <w:t>The department is creating separate curricula for honors versions of some of our courses.</w:t>
            </w:r>
          </w:p>
          <w:p w:rsidR="00E503D5" w:rsidRDefault="0025684D">
            <w:pPr>
              <w:pStyle w:val="TableParagraph"/>
              <w:spacing w:line="242" w:lineRule="auto"/>
              <w:ind w:left="5" w:right="90"/>
              <w:rPr>
                <w:sz w:val="20"/>
              </w:rPr>
            </w:pPr>
            <w:r>
              <w:rPr>
                <w:sz w:val="20"/>
              </w:rPr>
              <w:t xml:space="preserve">The college requirement of 12 units for student’s employees has hurt the pool of potential hires. The requirement of 12 plus units makes it </w:t>
            </w:r>
            <w:r>
              <w:rPr>
                <w:spacing w:val="-3"/>
                <w:sz w:val="20"/>
              </w:rPr>
              <w:t xml:space="preserve">very </w:t>
            </w:r>
            <w:r>
              <w:rPr>
                <w:sz w:val="20"/>
              </w:rPr>
              <w:t>difficult for them to manage a schedule as a student employee and full course load. Navigating enrollment and dedicating time as a CTE student employee places a huge burden on these</w:t>
            </w:r>
            <w:r>
              <w:rPr>
                <w:spacing w:val="-4"/>
                <w:sz w:val="20"/>
              </w:rPr>
              <w:t xml:space="preserve"> </w:t>
            </w:r>
            <w:r>
              <w:rPr>
                <w:sz w:val="20"/>
              </w:rPr>
              <w:t>students.</w:t>
            </w:r>
          </w:p>
        </w:tc>
      </w:tr>
      <w:tr w:rsidR="00E503D5">
        <w:trPr>
          <w:trHeight w:val="230"/>
        </w:trPr>
        <w:tc>
          <w:tcPr>
            <w:tcW w:w="811" w:type="dxa"/>
          </w:tcPr>
          <w:p w:rsidR="00E503D5" w:rsidRDefault="00E503D5">
            <w:pPr>
              <w:pStyle w:val="TableParagraph"/>
              <w:ind w:left="0"/>
              <w:rPr>
                <w:rFonts w:ascii="Times New Roman"/>
                <w:sz w:val="16"/>
              </w:rPr>
            </w:pPr>
          </w:p>
        </w:tc>
        <w:tc>
          <w:tcPr>
            <w:tcW w:w="2337" w:type="dxa"/>
          </w:tcPr>
          <w:p w:rsidR="00E503D5" w:rsidRDefault="0025684D">
            <w:pPr>
              <w:pStyle w:val="TableParagraph"/>
              <w:spacing w:before="30" w:line="180" w:lineRule="exact"/>
              <w:rPr>
                <w:sz w:val="20"/>
              </w:rPr>
            </w:pPr>
            <w:r>
              <w:rPr>
                <w:sz w:val="20"/>
              </w:rPr>
              <w:t>Equity</w:t>
            </w:r>
          </w:p>
        </w:tc>
        <w:tc>
          <w:tcPr>
            <w:tcW w:w="6825" w:type="dxa"/>
          </w:tcPr>
          <w:p w:rsidR="00E503D5" w:rsidRDefault="00E503D5">
            <w:pPr>
              <w:pStyle w:val="TableParagraph"/>
              <w:ind w:left="0"/>
              <w:rPr>
                <w:rFonts w:ascii="Times New Roman"/>
                <w:sz w:val="16"/>
              </w:rPr>
            </w:pPr>
          </w:p>
        </w:tc>
        <w:tc>
          <w:tcPr>
            <w:tcW w:w="4430" w:type="dxa"/>
          </w:tcPr>
          <w:p w:rsidR="00E503D5" w:rsidRDefault="00E503D5">
            <w:pPr>
              <w:pStyle w:val="TableParagraph"/>
              <w:ind w:left="0"/>
              <w:rPr>
                <w:rFonts w:ascii="Times New Roman"/>
                <w:sz w:val="16"/>
              </w:rPr>
            </w:pPr>
          </w:p>
        </w:tc>
      </w:tr>
    </w:tbl>
    <w:p w:rsidR="00E503D5" w:rsidRDefault="00E503D5">
      <w:pPr>
        <w:rPr>
          <w:rFonts w:ascii="Times New Roman"/>
          <w:sz w:val="16"/>
        </w:rPr>
        <w:sectPr w:rsidR="00E503D5">
          <w:pgSz w:w="15840" w:h="12240" w:orient="landscape"/>
          <w:pgMar w:top="980" w:right="400" w:bottom="960" w:left="800" w:header="790" w:footer="666" w:gutter="0"/>
          <w:cols w:space="720"/>
        </w:sect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2337"/>
        <w:gridCol w:w="6825"/>
        <w:gridCol w:w="4430"/>
      </w:tblGrid>
      <w:tr w:rsidR="00E503D5">
        <w:trPr>
          <w:trHeight w:val="2965"/>
        </w:trPr>
        <w:tc>
          <w:tcPr>
            <w:tcW w:w="811" w:type="dxa"/>
          </w:tcPr>
          <w:p w:rsidR="00E503D5" w:rsidRDefault="0025684D">
            <w:pPr>
              <w:pStyle w:val="TableParagraph"/>
              <w:spacing w:before="30"/>
              <w:rPr>
                <w:sz w:val="20"/>
              </w:rPr>
            </w:pPr>
            <w:r>
              <w:rPr>
                <w:sz w:val="20"/>
              </w:rPr>
              <w:lastRenderedPageBreak/>
              <w:t>III.A</w:t>
            </w:r>
          </w:p>
        </w:tc>
        <w:tc>
          <w:tcPr>
            <w:tcW w:w="2337" w:type="dxa"/>
          </w:tcPr>
          <w:p w:rsidR="00E503D5" w:rsidRDefault="0025684D">
            <w:pPr>
              <w:pStyle w:val="TableParagraph"/>
              <w:spacing w:before="30" w:line="276" w:lineRule="auto"/>
              <w:rPr>
                <w:sz w:val="20"/>
              </w:rPr>
            </w:pPr>
            <w:r>
              <w:rPr>
                <w:sz w:val="20"/>
              </w:rPr>
              <w:t>Growth and Decline of Targeted Student Populations</w:t>
            </w:r>
          </w:p>
        </w:tc>
        <w:tc>
          <w:tcPr>
            <w:tcW w:w="6825" w:type="dxa"/>
          </w:tcPr>
          <w:p w:rsidR="00E503D5" w:rsidRDefault="0025684D">
            <w:pPr>
              <w:pStyle w:val="TableParagraph"/>
              <w:spacing w:before="30" w:line="276" w:lineRule="auto"/>
              <w:ind w:left="106" w:right="708"/>
              <w:jc w:val="both"/>
              <w:rPr>
                <w:sz w:val="20"/>
              </w:rPr>
            </w:pPr>
            <w:r>
              <w:rPr>
                <w:sz w:val="20"/>
              </w:rPr>
              <w:t>Briefly,</w:t>
            </w:r>
            <w:r>
              <w:rPr>
                <w:spacing w:val="-10"/>
                <w:sz w:val="20"/>
              </w:rPr>
              <w:t xml:space="preserve"> </w:t>
            </w:r>
            <w:r>
              <w:rPr>
                <w:sz w:val="20"/>
              </w:rPr>
              <w:t>address</w:t>
            </w:r>
            <w:r>
              <w:rPr>
                <w:spacing w:val="-9"/>
                <w:sz w:val="20"/>
              </w:rPr>
              <w:t xml:space="preserve"> </w:t>
            </w:r>
            <w:r>
              <w:rPr>
                <w:sz w:val="20"/>
              </w:rPr>
              <w:t>student</w:t>
            </w:r>
            <w:r>
              <w:rPr>
                <w:spacing w:val="-5"/>
                <w:sz w:val="20"/>
              </w:rPr>
              <w:t xml:space="preserve"> </w:t>
            </w:r>
            <w:r>
              <w:rPr>
                <w:sz w:val="20"/>
              </w:rPr>
              <w:t>enrollment</w:t>
            </w:r>
            <w:r>
              <w:rPr>
                <w:spacing w:val="-10"/>
                <w:sz w:val="20"/>
              </w:rPr>
              <w:t xml:space="preserve"> </w:t>
            </w:r>
            <w:r>
              <w:rPr>
                <w:sz w:val="20"/>
              </w:rPr>
              <w:t>data</w:t>
            </w:r>
            <w:r>
              <w:rPr>
                <w:spacing w:val="-9"/>
                <w:sz w:val="20"/>
              </w:rPr>
              <w:t xml:space="preserve"> </w:t>
            </w:r>
            <w:r>
              <w:rPr>
                <w:sz w:val="20"/>
              </w:rPr>
              <w:t>relative</w:t>
            </w:r>
            <w:r>
              <w:rPr>
                <w:spacing w:val="-10"/>
                <w:sz w:val="20"/>
              </w:rPr>
              <w:t xml:space="preserve"> </w:t>
            </w:r>
            <w:r>
              <w:rPr>
                <w:sz w:val="20"/>
              </w:rPr>
              <w:t>to</w:t>
            </w:r>
            <w:r>
              <w:rPr>
                <w:spacing w:val="-13"/>
                <w:sz w:val="20"/>
              </w:rPr>
              <w:t xml:space="preserve"> </w:t>
            </w:r>
            <w:r>
              <w:rPr>
                <w:sz w:val="20"/>
              </w:rPr>
              <w:t>your</w:t>
            </w:r>
            <w:r>
              <w:rPr>
                <w:spacing w:val="-3"/>
                <w:sz w:val="20"/>
              </w:rPr>
              <w:t xml:space="preserve"> </w:t>
            </w:r>
            <w:r>
              <w:rPr>
                <w:sz w:val="20"/>
              </w:rPr>
              <w:t>program’s</w:t>
            </w:r>
            <w:r>
              <w:rPr>
                <w:spacing w:val="-9"/>
                <w:sz w:val="20"/>
              </w:rPr>
              <w:t xml:space="preserve"> </w:t>
            </w:r>
            <w:r>
              <w:rPr>
                <w:sz w:val="20"/>
              </w:rPr>
              <w:t>growth</w:t>
            </w:r>
            <w:r>
              <w:rPr>
                <w:spacing w:val="-14"/>
                <w:sz w:val="20"/>
              </w:rPr>
              <w:t xml:space="preserve"> </w:t>
            </w:r>
            <w:r>
              <w:rPr>
                <w:sz w:val="20"/>
              </w:rPr>
              <w:t>or decline</w:t>
            </w:r>
            <w:r>
              <w:rPr>
                <w:spacing w:val="-11"/>
                <w:sz w:val="20"/>
              </w:rPr>
              <w:t xml:space="preserve"> </w:t>
            </w:r>
            <w:r>
              <w:rPr>
                <w:sz w:val="20"/>
              </w:rPr>
              <w:t>in</w:t>
            </w:r>
            <w:r>
              <w:rPr>
                <w:spacing w:val="32"/>
                <w:sz w:val="20"/>
              </w:rPr>
              <w:t xml:space="preserve"> </w:t>
            </w:r>
            <w:r>
              <w:rPr>
                <w:sz w:val="20"/>
              </w:rPr>
              <w:t>targeted</w:t>
            </w:r>
            <w:r>
              <w:rPr>
                <w:spacing w:val="-10"/>
                <w:sz w:val="20"/>
              </w:rPr>
              <w:t xml:space="preserve"> </w:t>
            </w:r>
            <w:r>
              <w:rPr>
                <w:sz w:val="20"/>
              </w:rPr>
              <w:t>populations:</w:t>
            </w:r>
            <w:r>
              <w:rPr>
                <w:spacing w:val="-17"/>
                <w:sz w:val="20"/>
              </w:rPr>
              <w:t xml:space="preserve"> </w:t>
            </w:r>
            <w:r>
              <w:rPr>
                <w:sz w:val="20"/>
              </w:rPr>
              <w:t>African</w:t>
            </w:r>
            <w:r>
              <w:rPr>
                <w:spacing w:val="-10"/>
                <w:sz w:val="20"/>
              </w:rPr>
              <w:t xml:space="preserve"> </w:t>
            </w:r>
            <w:r>
              <w:rPr>
                <w:spacing w:val="-3"/>
                <w:sz w:val="20"/>
              </w:rPr>
              <w:t>Americans,</w:t>
            </w:r>
            <w:r>
              <w:rPr>
                <w:spacing w:val="-15"/>
                <w:sz w:val="20"/>
              </w:rPr>
              <w:t xml:space="preserve"> </w:t>
            </w:r>
            <w:r>
              <w:rPr>
                <w:sz w:val="20"/>
              </w:rPr>
              <w:t>Latinos,</w:t>
            </w:r>
            <w:r>
              <w:rPr>
                <w:spacing w:val="-11"/>
                <w:sz w:val="20"/>
              </w:rPr>
              <w:t xml:space="preserve"> </w:t>
            </w:r>
            <w:r>
              <w:rPr>
                <w:sz w:val="20"/>
              </w:rPr>
              <w:t>Filipinos.</w:t>
            </w:r>
            <w:r>
              <w:rPr>
                <w:spacing w:val="-12"/>
                <w:sz w:val="20"/>
              </w:rPr>
              <w:t xml:space="preserve"> </w:t>
            </w:r>
            <w:r>
              <w:rPr>
                <w:spacing w:val="-3"/>
                <w:sz w:val="20"/>
              </w:rPr>
              <w:t xml:space="preserve">(Refer </w:t>
            </w:r>
            <w:r>
              <w:rPr>
                <w:sz w:val="20"/>
              </w:rPr>
              <w:t>to</w:t>
            </w:r>
            <w:r>
              <w:rPr>
                <w:spacing w:val="2"/>
                <w:sz w:val="20"/>
              </w:rPr>
              <w:t xml:space="preserve"> </w:t>
            </w:r>
            <w:hyperlink r:id="rId24">
              <w:r>
                <w:rPr>
                  <w:color w:val="0000FF"/>
                  <w:spacing w:val="-3"/>
                  <w:sz w:val="20"/>
                  <w:u w:val="single" w:color="0000FF"/>
                </w:rPr>
                <w:t>http://www.deanza.edu/ir/program-review.16-17.html</w:t>
              </w:r>
              <w:r>
                <w:rPr>
                  <w:spacing w:val="-3"/>
                  <w:sz w:val="20"/>
                </w:rPr>
                <w:t>)</w:t>
              </w:r>
            </w:hyperlink>
          </w:p>
        </w:tc>
        <w:tc>
          <w:tcPr>
            <w:tcW w:w="4430" w:type="dxa"/>
          </w:tcPr>
          <w:p w:rsidR="005D7211" w:rsidRPr="005D7211" w:rsidRDefault="005D7211" w:rsidP="005D7211">
            <w:pPr>
              <w:pStyle w:val="TableParagraph"/>
              <w:spacing w:before="6" w:line="242" w:lineRule="auto"/>
              <w:ind w:left="5" w:right="294"/>
              <w:rPr>
                <w:sz w:val="20"/>
              </w:rPr>
            </w:pPr>
            <w:r w:rsidRPr="005D7211">
              <w:rPr>
                <w:sz w:val="20"/>
              </w:rPr>
              <w:t>2013-14: 8,066</w:t>
            </w:r>
          </w:p>
          <w:p w:rsidR="005D7211" w:rsidRPr="005D7211" w:rsidRDefault="005D7211" w:rsidP="005D7211">
            <w:pPr>
              <w:pStyle w:val="TableParagraph"/>
              <w:spacing w:before="6" w:line="242" w:lineRule="auto"/>
              <w:ind w:left="5" w:right="294"/>
              <w:rPr>
                <w:sz w:val="20"/>
              </w:rPr>
            </w:pPr>
            <w:r w:rsidRPr="005D7211">
              <w:rPr>
                <w:sz w:val="20"/>
              </w:rPr>
              <w:t>2014-15: 8,527</w:t>
            </w:r>
          </w:p>
          <w:p w:rsidR="005D7211" w:rsidRPr="005D7211" w:rsidRDefault="005D7211" w:rsidP="005D7211">
            <w:pPr>
              <w:pStyle w:val="TableParagraph"/>
              <w:spacing w:before="6" w:line="242" w:lineRule="auto"/>
              <w:ind w:left="5" w:right="294"/>
              <w:rPr>
                <w:sz w:val="20"/>
              </w:rPr>
            </w:pPr>
            <w:r w:rsidRPr="005D7211">
              <w:rPr>
                <w:sz w:val="20"/>
              </w:rPr>
              <w:t>2015-16: 8,276</w:t>
            </w:r>
          </w:p>
          <w:p w:rsidR="005D7211" w:rsidRPr="005D7211" w:rsidRDefault="005D7211" w:rsidP="005D7211">
            <w:pPr>
              <w:pStyle w:val="TableParagraph"/>
              <w:spacing w:before="6" w:line="242" w:lineRule="auto"/>
              <w:ind w:left="5" w:right="294"/>
              <w:rPr>
                <w:sz w:val="20"/>
              </w:rPr>
            </w:pPr>
            <w:r w:rsidRPr="005D7211">
              <w:rPr>
                <w:sz w:val="20"/>
              </w:rPr>
              <w:t>2016-17: 8,489</w:t>
            </w:r>
          </w:p>
          <w:p w:rsidR="005D7211" w:rsidRPr="005D7211" w:rsidRDefault="005D7211" w:rsidP="005D7211">
            <w:pPr>
              <w:pStyle w:val="TableParagraph"/>
              <w:spacing w:before="6" w:line="242" w:lineRule="auto"/>
              <w:ind w:left="5" w:right="294"/>
              <w:rPr>
                <w:sz w:val="20"/>
              </w:rPr>
            </w:pPr>
            <w:r w:rsidRPr="005D7211">
              <w:rPr>
                <w:sz w:val="20"/>
              </w:rPr>
              <w:t>2017-18: 7,766</w:t>
            </w:r>
          </w:p>
          <w:p w:rsidR="005D7211" w:rsidRPr="005D7211" w:rsidRDefault="005D7211" w:rsidP="005D7211">
            <w:pPr>
              <w:pStyle w:val="TableParagraph"/>
              <w:spacing w:before="6" w:line="242" w:lineRule="auto"/>
              <w:ind w:left="5" w:right="294"/>
              <w:rPr>
                <w:sz w:val="20"/>
              </w:rPr>
            </w:pPr>
          </w:p>
          <w:p w:rsidR="00E503D5" w:rsidRDefault="005D7211" w:rsidP="005D7211">
            <w:pPr>
              <w:pStyle w:val="TableParagraph"/>
              <w:spacing w:before="1" w:line="242" w:lineRule="auto"/>
              <w:ind w:left="5" w:right="104"/>
              <w:jc w:val="both"/>
              <w:rPr>
                <w:sz w:val="20"/>
              </w:rPr>
            </w:pPr>
            <w:r w:rsidRPr="005D7211">
              <w:rPr>
                <w:sz w:val="20"/>
              </w:rPr>
              <w:t>Targeted population enrollment has dropped 3.7% from 2013-14 to 2017-18. The non-targeted population shrank11.0% over the same time period.</w:t>
            </w:r>
          </w:p>
        </w:tc>
      </w:tr>
      <w:tr w:rsidR="00E503D5">
        <w:trPr>
          <w:trHeight w:val="6556"/>
        </w:trPr>
        <w:tc>
          <w:tcPr>
            <w:tcW w:w="811" w:type="dxa"/>
          </w:tcPr>
          <w:p w:rsidR="00E503D5" w:rsidRDefault="0025684D">
            <w:pPr>
              <w:pStyle w:val="TableParagraph"/>
              <w:spacing w:before="25"/>
              <w:rPr>
                <w:sz w:val="20"/>
              </w:rPr>
            </w:pPr>
            <w:r>
              <w:rPr>
                <w:sz w:val="20"/>
              </w:rPr>
              <w:t>III.B</w:t>
            </w:r>
          </w:p>
        </w:tc>
        <w:tc>
          <w:tcPr>
            <w:tcW w:w="2337" w:type="dxa"/>
          </w:tcPr>
          <w:p w:rsidR="00E503D5" w:rsidRDefault="0025684D">
            <w:pPr>
              <w:pStyle w:val="TableParagraph"/>
              <w:spacing w:before="25" w:line="278" w:lineRule="auto"/>
              <w:rPr>
                <w:sz w:val="20"/>
              </w:rPr>
            </w:pPr>
            <w:r>
              <w:rPr>
                <w:sz w:val="20"/>
              </w:rPr>
              <w:t>Closing the Student Equity Gap:</w:t>
            </w:r>
          </w:p>
        </w:tc>
        <w:tc>
          <w:tcPr>
            <w:tcW w:w="6825" w:type="dxa"/>
          </w:tcPr>
          <w:p w:rsidR="00E503D5" w:rsidRDefault="0025684D">
            <w:pPr>
              <w:pStyle w:val="TableParagraph"/>
              <w:spacing w:before="25" w:line="276" w:lineRule="auto"/>
              <w:ind w:left="106"/>
              <w:rPr>
                <w:sz w:val="20"/>
              </w:rPr>
            </w:pPr>
            <w:r>
              <w:rPr>
                <w:sz w:val="20"/>
              </w:rPr>
              <w:t xml:space="preserve">What progress or achievement has the program made relative to the plans stated in your program’s 2013 -14 Comprehensive Program Review, Section II.A.3, towards decreasing the student equity gap? See IPBT website for past program review documentation: </w:t>
            </w:r>
            <w:hyperlink r:id="rId25">
              <w:r>
                <w:rPr>
                  <w:color w:val="0000FF"/>
                  <w:sz w:val="20"/>
                  <w:u w:val="single" w:color="0000FF"/>
                </w:rPr>
                <w:t>http://deanza.edu/gov/IPBT/program_review_files.html</w:t>
              </w:r>
            </w:hyperlink>
          </w:p>
        </w:tc>
        <w:tc>
          <w:tcPr>
            <w:tcW w:w="4430" w:type="dxa"/>
          </w:tcPr>
          <w:p w:rsidR="005D7211" w:rsidRPr="005D7211" w:rsidRDefault="005D7211" w:rsidP="005D7211">
            <w:pPr>
              <w:pStyle w:val="TableParagraph"/>
              <w:spacing w:before="1" w:line="242" w:lineRule="auto"/>
              <w:ind w:left="5" w:right="10"/>
              <w:jc w:val="both"/>
              <w:rPr>
                <w:sz w:val="20"/>
              </w:rPr>
            </w:pPr>
            <w:r w:rsidRPr="005D7211">
              <w:rPr>
                <w:sz w:val="20"/>
              </w:rPr>
              <w:t>The equity gap has remained basically constant at about 17% over the last 5 years. The targeted population’s success rate increased 3% from 53% to 56% and the non-</w:t>
            </w:r>
            <w:proofErr w:type="spellStart"/>
            <w:r w:rsidRPr="005D7211">
              <w:rPr>
                <w:sz w:val="20"/>
              </w:rPr>
              <w:t>targeteted</w:t>
            </w:r>
            <w:proofErr w:type="spellEnd"/>
            <w:r w:rsidRPr="005D7211">
              <w:rPr>
                <w:sz w:val="20"/>
              </w:rPr>
              <w:t xml:space="preserve"> population success has increased from 70% to 73% over the last 5 years. </w:t>
            </w:r>
          </w:p>
          <w:p w:rsidR="005D7211" w:rsidRPr="005D7211" w:rsidRDefault="005D7211" w:rsidP="005D7211">
            <w:pPr>
              <w:pStyle w:val="TableParagraph"/>
              <w:spacing w:before="1" w:line="242" w:lineRule="auto"/>
              <w:ind w:left="5" w:right="10"/>
              <w:jc w:val="both"/>
              <w:rPr>
                <w:sz w:val="20"/>
              </w:rPr>
            </w:pPr>
          </w:p>
          <w:p w:rsidR="005D7211" w:rsidRPr="005D7211" w:rsidRDefault="005D7211" w:rsidP="005D7211">
            <w:pPr>
              <w:pStyle w:val="TableParagraph"/>
              <w:spacing w:before="1" w:line="242" w:lineRule="auto"/>
              <w:ind w:left="5" w:right="10"/>
              <w:jc w:val="both"/>
              <w:rPr>
                <w:sz w:val="20"/>
              </w:rPr>
            </w:pPr>
            <w:r w:rsidRPr="005D7211">
              <w:rPr>
                <w:sz w:val="20"/>
              </w:rPr>
              <w:t>The plan in the 2013-14 Comprehensive Program Review included decreased class size for developmental classes, increased counseling services for math classes including at the developmental level, and expansion of MPS.</w:t>
            </w:r>
          </w:p>
          <w:p w:rsidR="005D7211" w:rsidRPr="005D7211" w:rsidRDefault="005D7211" w:rsidP="005D7211">
            <w:pPr>
              <w:pStyle w:val="TableParagraph"/>
              <w:spacing w:before="1" w:line="242" w:lineRule="auto"/>
              <w:ind w:left="5" w:right="10"/>
              <w:jc w:val="both"/>
              <w:rPr>
                <w:sz w:val="20"/>
              </w:rPr>
            </w:pPr>
          </w:p>
          <w:p w:rsidR="005D7211" w:rsidRPr="005D7211" w:rsidRDefault="005D7211" w:rsidP="005D7211">
            <w:pPr>
              <w:pStyle w:val="TableParagraph"/>
              <w:spacing w:before="1" w:line="242" w:lineRule="auto"/>
              <w:ind w:left="5" w:right="10"/>
              <w:jc w:val="both"/>
              <w:rPr>
                <w:sz w:val="20"/>
              </w:rPr>
            </w:pPr>
            <w:r w:rsidRPr="005D7211">
              <w:rPr>
                <w:sz w:val="20"/>
              </w:rPr>
              <w:t xml:space="preserve">MPS enrollment grew by 56% over </w:t>
            </w:r>
            <w:r w:rsidR="00F10505">
              <w:rPr>
                <w:sz w:val="20"/>
              </w:rPr>
              <w:t xml:space="preserve">the past 5 years in particular </w:t>
            </w:r>
            <w:r w:rsidRPr="005D7211">
              <w:rPr>
                <w:sz w:val="20"/>
              </w:rPr>
              <w:t>about 22% from the previous year. The success of MPS for targeted groups over the last year dropped by 7% from 73% to 66</w:t>
            </w:r>
            <w:proofErr w:type="gramStart"/>
            <w:r w:rsidRPr="005D7211">
              <w:rPr>
                <w:sz w:val="20"/>
              </w:rPr>
              <w:t>%  and</w:t>
            </w:r>
            <w:proofErr w:type="gramEnd"/>
            <w:r w:rsidRPr="005D7211">
              <w:rPr>
                <w:sz w:val="20"/>
              </w:rPr>
              <w:t xml:space="preserve"> for </w:t>
            </w:r>
            <w:proofErr w:type="spellStart"/>
            <w:r w:rsidRPr="005D7211">
              <w:rPr>
                <w:sz w:val="20"/>
              </w:rPr>
              <w:t>non targeted</w:t>
            </w:r>
            <w:proofErr w:type="spellEnd"/>
            <w:r w:rsidRPr="005D7211">
              <w:rPr>
                <w:sz w:val="20"/>
              </w:rPr>
              <w:t xml:space="preserve"> dropped by 4% from 76% to 72%</w:t>
            </w:r>
            <w:r w:rsidR="00F10505">
              <w:rPr>
                <w:sz w:val="20"/>
              </w:rPr>
              <w:t>, but remained very significantly above the overall success rates for equivalent regular sections</w:t>
            </w:r>
            <w:r w:rsidRPr="005D7211">
              <w:rPr>
                <w:sz w:val="20"/>
              </w:rPr>
              <w:t xml:space="preserve">. </w:t>
            </w:r>
            <w:r w:rsidR="00F10505">
              <w:rPr>
                <w:sz w:val="20"/>
              </w:rPr>
              <w:t xml:space="preserve">Even though there were small declines in MPS success rates, the rates were still relatively high relative to non-MPS and so when coupled with the very large increase in total number of MPS students there was an overall significant increase in the total number of students succeeding. </w:t>
            </w:r>
            <w:r w:rsidRPr="005D7211">
              <w:rPr>
                <w:sz w:val="20"/>
              </w:rPr>
              <w:t>Over all</w:t>
            </w:r>
            <w:r w:rsidR="00F10505">
              <w:rPr>
                <w:sz w:val="20"/>
              </w:rPr>
              <w:t>,</w:t>
            </w:r>
            <w:r w:rsidRPr="005D7211">
              <w:rPr>
                <w:sz w:val="20"/>
              </w:rPr>
              <w:t xml:space="preserve"> the equity gap for the MPS program grew from 3% to 6% which is </w:t>
            </w:r>
            <w:r w:rsidR="00F10505">
              <w:rPr>
                <w:sz w:val="20"/>
              </w:rPr>
              <w:t xml:space="preserve">far </w:t>
            </w:r>
            <w:r w:rsidRPr="005D7211">
              <w:rPr>
                <w:sz w:val="20"/>
              </w:rPr>
              <w:t xml:space="preserve">less than math as a whole. </w:t>
            </w:r>
          </w:p>
          <w:p w:rsidR="005D7211" w:rsidRPr="005D7211" w:rsidRDefault="005D7211" w:rsidP="005D7211">
            <w:pPr>
              <w:pStyle w:val="TableParagraph"/>
              <w:spacing w:before="1" w:line="242" w:lineRule="auto"/>
              <w:ind w:left="5" w:right="10"/>
              <w:jc w:val="both"/>
              <w:rPr>
                <w:sz w:val="20"/>
              </w:rPr>
            </w:pPr>
          </w:p>
          <w:p w:rsidR="005D7211" w:rsidRPr="005D7211" w:rsidRDefault="005D7211" w:rsidP="005D7211">
            <w:pPr>
              <w:pStyle w:val="TableParagraph"/>
              <w:spacing w:before="1" w:line="242" w:lineRule="auto"/>
              <w:ind w:left="5" w:right="10"/>
              <w:jc w:val="both"/>
              <w:rPr>
                <w:sz w:val="20"/>
              </w:rPr>
            </w:pPr>
            <w:r>
              <w:rPr>
                <w:sz w:val="20"/>
              </w:rPr>
              <w:t>Once again, the e</w:t>
            </w:r>
            <w:r w:rsidRPr="005D7211">
              <w:rPr>
                <w:sz w:val="20"/>
              </w:rPr>
              <w:t>ffect of decreased class size for developmental classes which was implemented starting in 2015-16,  most likely accounts for some of the increase in the success rate for both targeted and non-</w:t>
            </w:r>
            <w:r w:rsidRPr="005D7211">
              <w:rPr>
                <w:sz w:val="20"/>
              </w:rPr>
              <w:lastRenderedPageBreak/>
              <w:t>targeted populations for the department as a whole. The MPS program expanded starting in 2016-17, and the 56% increase may account for the decreased success level. Additionally there has been retirement of some of the regular MPS faculty with high success rates which could also account for decreased success over the past 5 years (from 83% to 68%</w:t>
            </w:r>
            <w:proofErr w:type="gramStart"/>
            <w:r w:rsidRPr="005D7211">
              <w:rPr>
                <w:sz w:val="20"/>
              </w:rPr>
              <w:t>) .</w:t>
            </w:r>
            <w:proofErr w:type="gramEnd"/>
          </w:p>
          <w:p w:rsidR="005D7211" w:rsidRPr="005D7211" w:rsidRDefault="005D7211" w:rsidP="005D7211">
            <w:pPr>
              <w:pStyle w:val="TableParagraph"/>
              <w:spacing w:before="1" w:line="242" w:lineRule="auto"/>
              <w:ind w:left="5" w:right="10"/>
              <w:jc w:val="both"/>
              <w:rPr>
                <w:sz w:val="20"/>
              </w:rPr>
            </w:pPr>
          </w:p>
          <w:p w:rsidR="00E503D5" w:rsidRDefault="00593B37" w:rsidP="005D7211">
            <w:pPr>
              <w:pStyle w:val="TableParagraph"/>
              <w:spacing w:line="242" w:lineRule="auto"/>
              <w:ind w:left="5" w:right="81"/>
              <w:rPr>
                <w:sz w:val="20"/>
              </w:rPr>
            </w:pPr>
            <w:r>
              <w:rPr>
                <w:sz w:val="20"/>
              </w:rPr>
              <w:t>We started seeing some of the e</w:t>
            </w:r>
            <w:r w:rsidR="005D7211" w:rsidRPr="005D7211">
              <w:rPr>
                <w:sz w:val="20"/>
              </w:rPr>
              <w:t>ffects of AB705 implementation but nothing concrete until next program review.</w:t>
            </w:r>
          </w:p>
        </w:tc>
      </w:tr>
    </w:tbl>
    <w:p w:rsidR="00E503D5" w:rsidRDefault="00E503D5">
      <w:pPr>
        <w:spacing w:line="242" w:lineRule="auto"/>
        <w:rPr>
          <w:sz w:val="20"/>
        </w:rPr>
        <w:sectPr w:rsidR="00E503D5">
          <w:pgSz w:w="15840" w:h="12240" w:orient="landscape"/>
          <w:pgMar w:top="980" w:right="400" w:bottom="960" w:left="800" w:header="790" w:footer="666" w:gutter="0"/>
          <w:cols w:space="720"/>
        </w:sect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2337"/>
        <w:gridCol w:w="6825"/>
        <w:gridCol w:w="4430"/>
      </w:tblGrid>
      <w:tr w:rsidR="00E503D5">
        <w:trPr>
          <w:trHeight w:val="1367"/>
        </w:trPr>
        <w:tc>
          <w:tcPr>
            <w:tcW w:w="811" w:type="dxa"/>
          </w:tcPr>
          <w:p w:rsidR="00E503D5" w:rsidRDefault="0025684D">
            <w:pPr>
              <w:pStyle w:val="TableParagraph"/>
              <w:spacing w:before="25"/>
              <w:rPr>
                <w:sz w:val="20"/>
              </w:rPr>
            </w:pPr>
            <w:r>
              <w:rPr>
                <w:sz w:val="20"/>
              </w:rPr>
              <w:lastRenderedPageBreak/>
              <w:t>III.C</w:t>
            </w:r>
          </w:p>
        </w:tc>
        <w:tc>
          <w:tcPr>
            <w:tcW w:w="2337" w:type="dxa"/>
          </w:tcPr>
          <w:p w:rsidR="00E503D5" w:rsidRDefault="0025684D">
            <w:pPr>
              <w:pStyle w:val="TableParagraph"/>
              <w:spacing w:before="30" w:line="276" w:lineRule="auto"/>
              <w:ind w:right="153"/>
              <w:rPr>
                <w:sz w:val="20"/>
              </w:rPr>
            </w:pPr>
            <w:r>
              <w:rPr>
                <w:sz w:val="20"/>
              </w:rPr>
              <w:t>Plan if Success Rate of Targeted Group(s) is Below 60%</w:t>
            </w:r>
          </w:p>
        </w:tc>
        <w:tc>
          <w:tcPr>
            <w:tcW w:w="6825" w:type="dxa"/>
          </w:tcPr>
          <w:p w:rsidR="00E503D5" w:rsidRDefault="0025684D">
            <w:pPr>
              <w:pStyle w:val="TableParagraph"/>
              <w:spacing w:before="30" w:line="276" w:lineRule="auto"/>
              <w:ind w:left="106" w:right="398"/>
              <w:rPr>
                <w:sz w:val="20"/>
              </w:rPr>
            </w:pPr>
            <w:r>
              <w:rPr>
                <w:sz w:val="20"/>
              </w:rPr>
              <w:t>In</w:t>
            </w:r>
            <w:r>
              <w:rPr>
                <w:spacing w:val="-11"/>
                <w:sz w:val="20"/>
              </w:rPr>
              <w:t xml:space="preserve"> </w:t>
            </w:r>
            <w:r>
              <w:rPr>
                <w:sz w:val="20"/>
              </w:rPr>
              <w:t>accordance</w:t>
            </w:r>
            <w:r>
              <w:rPr>
                <w:spacing w:val="-15"/>
                <w:sz w:val="20"/>
              </w:rPr>
              <w:t xml:space="preserve"> </w:t>
            </w:r>
            <w:r>
              <w:rPr>
                <w:sz w:val="20"/>
              </w:rPr>
              <w:t>with</w:t>
            </w:r>
            <w:r>
              <w:rPr>
                <w:spacing w:val="-15"/>
                <w:sz w:val="20"/>
              </w:rPr>
              <w:t xml:space="preserve"> </w:t>
            </w:r>
            <w:r>
              <w:rPr>
                <w:sz w:val="20"/>
              </w:rPr>
              <w:t>ACCJC</w:t>
            </w:r>
            <w:r>
              <w:rPr>
                <w:spacing w:val="-12"/>
                <w:sz w:val="20"/>
              </w:rPr>
              <w:t xml:space="preserve"> </w:t>
            </w:r>
            <w:r>
              <w:rPr>
                <w:sz w:val="20"/>
              </w:rPr>
              <w:t>requirements,</w:t>
            </w:r>
            <w:r>
              <w:rPr>
                <w:spacing w:val="-10"/>
                <w:sz w:val="20"/>
              </w:rPr>
              <w:t xml:space="preserve"> </w:t>
            </w:r>
            <w:r>
              <w:rPr>
                <w:sz w:val="20"/>
              </w:rPr>
              <w:t>the</w:t>
            </w:r>
            <w:r>
              <w:rPr>
                <w:spacing w:val="-15"/>
                <w:sz w:val="20"/>
              </w:rPr>
              <w:t xml:space="preserve"> </w:t>
            </w:r>
            <w:r>
              <w:rPr>
                <w:sz w:val="20"/>
              </w:rPr>
              <w:t>college</w:t>
            </w:r>
            <w:r>
              <w:rPr>
                <w:spacing w:val="-11"/>
                <w:sz w:val="20"/>
              </w:rPr>
              <w:t xml:space="preserve"> </w:t>
            </w:r>
            <w:r>
              <w:rPr>
                <w:sz w:val="20"/>
              </w:rPr>
              <w:t>has</w:t>
            </w:r>
            <w:r>
              <w:rPr>
                <w:spacing w:val="-14"/>
                <w:sz w:val="20"/>
              </w:rPr>
              <w:t xml:space="preserve"> </w:t>
            </w:r>
            <w:r>
              <w:rPr>
                <w:sz w:val="20"/>
              </w:rPr>
              <w:t>adopted</w:t>
            </w:r>
            <w:r>
              <w:rPr>
                <w:spacing w:val="-11"/>
                <w:sz w:val="20"/>
              </w:rPr>
              <w:t xml:space="preserve"> </w:t>
            </w:r>
            <w:r>
              <w:rPr>
                <w:spacing w:val="-3"/>
                <w:sz w:val="20"/>
              </w:rPr>
              <w:t>an</w:t>
            </w:r>
            <w:r>
              <w:rPr>
                <w:spacing w:val="-10"/>
                <w:sz w:val="20"/>
              </w:rPr>
              <w:t xml:space="preserve"> </w:t>
            </w:r>
            <w:r>
              <w:rPr>
                <w:sz w:val="20"/>
              </w:rPr>
              <w:t xml:space="preserve">institutional standard for </w:t>
            </w:r>
            <w:r>
              <w:rPr>
                <w:spacing w:val="-3"/>
                <w:sz w:val="20"/>
              </w:rPr>
              <w:t xml:space="preserve">successful </w:t>
            </w:r>
            <w:r>
              <w:rPr>
                <w:sz w:val="20"/>
              </w:rPr>
              <w:t xml:space="preserve">course </w:t>
            </w:r>
            <w:r>
              <w:rPr>
                <w:spacing w:val="-3"/>
                <w:sz w:val="20"/>
              </w:rPr>
              <w:t xml:space="preserve">completion </w:t>
            </w:r>
            <w:r>
              <w:rPr>
                <w:sz w:val="20"/>
              </w:rPr>
              <w:t xml:space="preserve">at or above 60% </w:t>
            </w:r>
            <w:hyperlink r:id="rId26">
              <w:r>
                <w:rPr>
                  <w:color w:val="0000FF"/>
                  <w:spacing w:val="-3"/>
                  <w:sz w:val="20"/>
                  <w:u w:val="single" w:color="0000FF"/>
                </w:rPr>
                <w:t>http://deanza.edu/ir/state-of-the-college-</w:t>
              </w:r>
            </w:hyperlink>
            <w:r>
              <w:rPr>
                <w:color w:val="0000FF"/>
                <w:spacing w:val="-3"/>
                <w:sz w:val="20"/>
              </w:rPr>
              <w:t xml:space="preserve"> </w:t>
            </w:r>
            <w:r>
              <w:rPr>
                <w:color w:val="0000FF"/>
                <w:sz w:val="20"/>
                <w:u w:val="single" w:color="0000FF"/>
              </w:rPr>
              <w:t>related-</w:t>
            </w:r>
            <w:r>
              <w:rPr>
                <w:color w:val="0000FF"/>
                <w:sz w:val="20"/>
              </w:rPr>
              <w:t xml:space="preserve"> </w:t>
            </w:r>
            <w:r>
              <w:rPr>
                <w:color w:val="0000FF"/>
                <w:spacing w:val="-3"/>
                <w:sz w:val="20"/>
                <w:u w:val="single" w:color="0000FF"/>
              </w:rPr>
              <w:t>information/pdf/Institutional_Metrics_2016.pdf</w:t>
            </w:r>
          </w:p>
          <w:p w:rsidR="00E503D5" w:rsidRDefault="0025684D">
            <w:pPr>
              <w:pStyle w:val="TableParagraph"/>
              <w:spacing w:before="1"/>
              <w:ind w:left="106"/>
              <w:rPr>
                <w:sz w:val="20"/>
              </w:rPr>
            </w:pPr>
            <w:r>
              <w:rPr>
                <w:sz w:val="20"/>
              </w:rPr>
              <w:t>Are success rates of targeted groups at or above 60%? If not, what are the</w:t>
            </w:r>
          </w:p>
        </w:tc>
        <w:tc>
          <w:tcPr>
            <w:tcW w:w="4430" w:type="dxa"/>
          </w:tcPr>
          <w:p w:rsidR="00E503D5" w:rsidRDefault="005D7211">
            <w:pPr>
              <w:pStyle w:val="TableParagraph"/>
              <w:spacing w:before="6"/>
              <w:ind w:left="5"/>
              <w:rPr>
                <w:sz w:val="20"/>
              </w:rPr>
            </w:pPr>
            <w:r w:rsidRPr="005D7211">
              <w:rPr>
                <w:sz w:val="20"/>
              </w:rPr>
              <w:t>The targeted population had a 56% success rate in 2017-18. Much of this can be attributed to lower success rates in developmental classes. Implementation of AB 705 will have a dramatic effect on the department's developmental class offerings, starting in 2019-20. It has already changed our planning this year as we adjust to new course arrangements and student demand. More students will be placed directly into transfer-level mathematics. If success rates in these transfer-level classes remain the same, there will be an overall increase in success rates. However, as students will be placed higher than they currently are, there is a danger that our least-prepared students will suffer. If so, the change could disproportionately affect the targeted groups, since those students are overrepresented in developmental-level classes. The math department will maintain an equity focus as we adjust to the new course sequences.</w:t>
            </w:r>
          </w:p>
        </w:tc>
      </w:tr>
      <w:tr w:rsidR="00E503D5">
        <w:trPr>
          <w:trHeight w:val="3302"/>
        </w:trPr>
        <w:tc>
          <w:tcPr>
            <w:tcW w:w="811" w:type="dxa"/>
          </w:tcPr>
          <w:p w:rsidR="00E503D5" w:rsidRDefault="0025684D">
            <w:pPr>
              <w:pStyle w:val="TableParagraph"/>
              <w:spacing w:before="30"/>
              <w:rPr>
                <w:sz w:val="20"/>
              </w:rPr>
            </w:pPr>
            <w:r>
              <w:rPr>
                <w:sz w:val="20"/>
              </w:rPr>
              <w:t>III.D</w:t>
            </w:r>
          </w:p>
        </w:tc>
        <w:tc>
          <w:tcPr>
            <w:tcW w:w="2337" w:type="dxa"/>
          </w:tcPr>
          <w:p w:rsidR="00E503D5" w:rsidRDefault="0025684D">
            <w:pPr>
              <w:pStyle w:val="TableParagraph"/>
              <w:spacing w:before="30" w:line="273" w:lineRule="auto"/>
              <w:rPr>
                <w:sz w:val="20"/>
              </w:rPr>
            </w:pPr>
            <w:r>
              <w:rPr>
                <w:sz w:val="20"/>
              </w:rPr>
              <w:t>Departmental Equity Planning and Progress</w:t>
            </w:r>
          </w:p>
        </w:tc>
        <w:tc>
          <w:tcPr>
            <w:tcW w:w="6825" w:type="dxa"/>
          </w:tcPr>
          <w:p w:rsidR="00E503D5" w:rsidRDefault="0025684D">
            <w:pPr>
              <w:pStyle w:val="TableParagraph"/>
              <w:spacing w:before="30" w:line="273" w:lineRule="auto"/>
              <w:ind w:left="106" w:right="856"/>
              <w:rPr>
                <w:sz w:val="20"/>
              </w:rPr>
            </w:pPr>
            <w:r>
              <w:rPr>
                <w:sz w:val="20"/>
              </w:rPr>
              <w:t>What progress or achievement has the program made relative to the plans stated in your departmental 2014-15 Equity Plan?</w:t>
            </w:r>
          </w:p>
        </w:tc>
        <w:tc>
          <w:tcPr>
            <w:tcW w:w="4430" w:type="dxa"/>
          </w:tcPr>
          <w:p w:rsidR="00E503D5" w:rsidRDefault="00E503D5">
            <w:pPr>
              <w:pStyle w:val="TableParagraph"/>
              <w:spacing w:before="6" w:line="242" w:lineRule="auto"/>
              <w:ind w:left="5"/>
              <w:rPr>
                <w:sz w:val="20"/>
              </w:rPr>
            </w:pPr>
          </w:p>
        </w:tc>
      </w:tr>
    </w:tbl>
    <w:p w:rsidR="00E503D5" w:rsidRDefault="00E503D5">
      <w:pPr>
        <w:pStyle w:val="BodyText"/>
        <w:rPr>
          <w:rFonts w:ascii="Times New Roman"/>
        </w:rPr>
      </w:pPr>
    </w:p>
    <w:p w:rsidR="00E503D5" w:rsidRDefault="00E503D5">
      <w:pPr>
        <w:pStyle w:val="BodyText"/>
        <w:spacing w:after="1"/>
        <w:rPr>
          <w:rFonts w:ascii="Times New Roman"/>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2069"/>
        <w:gridCol w:w="7834"/>
        <w:gridCol w:w="3692"/>
      </w:tblGrid>
      <w:tr w:rsidR="00E503D5">
        <w:trPr>
          <w:trHeight w:val="225"/>
        </w:trPr>
        <w:tc>
          <w:tcPr>
            <w:tcW w:w="811" w:type="dxa"/>
          </w:tcPr>
          <w:p w:rsidR="00E503D5" w:rsidRDefault="00E503D5">
            <w:pPr>
              <w:pStyle w:val="TableParagraph"/>
              <w:ind w:left="0"/>
              <w:rPr>
                <w:rFonts w:ascii="Times New Roman"/>
                <w:sz w:val="16"/>
              </w:rPr>
            </w:pPr>
          </w:p>
        </w:tc>
        <w:tc>
          <w:tcPr>
            <w:tcW w:w="2069" w:type="dxa"/>
            <w:shd w:val="clear" w:color="auto" w:fill="C0C0C0"/>
          </w:tcPr>
          <w:p w:rsidR="00E503D5" w:rsidRDefault="0025684D">
            <w:pPr>
              <w:pStyle w:val="TableParagraph"/>
              <w:spacing w:before="30" w:line="175" w:lineRule="exact"/>
              <w:rPr>
                <w:sz w:val="20"/>
              </w:rPr>
            </w:pPr>
            <w:r>
              <w:rPr>
                <w:sz w:val="20"/>
              </w:rPr>
              <w:t>Assessment Cycle</w:t>
            </w:r>
          </w:p>
        </w:tc>
        <w:tc>
          <w:tcPr>
            <w:tcW w:w="7834" w:type="dxa"/>
          </w:tcPr>
          <w:p w:rsidR="00E503D5" w:rsidRDefault="00E503D5">
            <w:pPr>
              <w:pStyle w:val="TableParagraph"/>
              <w:ind w:left="0"/>
              <w:rPr>
                <w:rFonts w:ascii="Times New Roman"/>
                <w:sz w:val="16"/>
              </w:rPr>
            </w:pPr>
          </w:p>
        </w:tc>
        <w:tc>
          <w:tcPr>
            <w:tcW w:w="3692" w:type="dxa"/>
          </w:tcPr>
          <w:p w:rsidR="00E503D5" w:rsidRDefault="00E503D5">
            <w:pPr>
              <w:pStyle w:val="TableParagraph"/>
              <w:ind w:left="0"/>
              <w:rPr>
                <w:rFonts w:ascii="Times New Roman"/>
                <w:sz w:val="16"/>
              </w:rPr>
            </w:pPr>
          </w:p>
        </w:tc>
      </w:tr>
      <w:tr w:rsidR="00E503D5">
        <w:trPr>
          <w:trHeight w:val="1142"/>
        </w:trPr>
        <w:tc>
          <w:tcPr>
            <w:tcW w:w="811" w:type="dxa"/>
          </w:tcPr>
          <w:p w:rsidR="00E503D5" w:rsidRDefault="0025684D">
            <w:pPr>
              <w:pStyle w:val="TableParagraph"/>
              <w:spacing w:before="34"/>
              <w:rPr>
                <w:sz w:val="20"/>
              </w:rPr>
            </w:pPr>
            <w:r>
              <w:rPr>
                <w:sz w:val="20"/>
              </w:rPr>
              <w:t>IV.A</w:t>
            </w:r>
          </w:p>
        </w:tc>
        <w:tc>
          <w:tcPr>
            <w:tcW w:w="2069" w:type="dxa"/>
          </w:tcPr>
          <w:p w:rsidR="00E503D5" w:rsidRDefault="0025684D">
            <w:pPr>
              <w:pStyle w:val="TableParagraph"/>
              <w:spacing w:before="34"/>
              <w:rPr>
                <w:sz w:val="20"/>
              </w:rPr>
            </w:pPr>
            <w:r>
              <w:rPr>
                <w:sz w:val="20"/>
              </w:rPr>
              <w:t>PLOAC Summary</w:t>
            </w:r>
          </w:p>
        </w:tc>
        <w:tc>
          <w:tcPr>
            <w:tcW w:w="7834" w:type="dxa"/>
          </w:tcPr>
          <w:p w:rsidR="00E503D5" w:rsidRDefault="0025684D">
            <w:pPr>
              <w:pStyle w:val="TableParagraph"/>
              <w:spacing w:before="34" w:line="276" w:lineRule="auto"/>
              <w:ind w:right="94"/>
              <w:jc w:val="both"/>
              <w:rPr>
                <w:sz w:val="20"/>
              </w:rPr>
            </w:pPr>
            <w:r>
              <w:rPr>
                <w:sz w:val="20"/>
              </w:rPr>
              <w:t xml:space="preserve">Give the percentage of </w:t>
            </w:r>
            <w:r>
              <w:rPr>
                <w:spacing w:val="-3"/>
                <w:sz w:val="20"/>
              </w:rPr>
              <w:t xml:space="preserve">Program </w:t>
            </w:r>
            <w:r>
              <w:rPr>
                <w:sz w:val="20"/>
              </w:rPr>
              <w:t xml:space="preserve">Level Outcome </w:t>
            </w:r>
            <w:r>
              <w:rPr>
                <w:spacing w:val="-3"/>
                <w:sz w:val="20"/>
              </w:rPr>
              <w:t xml:space="preserve">statements </w:t>
            </w:r>
            <w:r>
              <w:rPr>
                <w:sz w:val="20"/>
              </w:rPr>
              <w:t xml:space="preserve">assessed to date. </w:t>
            </w:r>
            <w:proofErr w:type="gramStart"/>
            <w:r>
              <w:rPr>
                <w:spacing w:val="-3"/>
                <w:sz w:val="20"/>
              </w:rPr>
              <w:t xml:space="preserve">Run  </w:t>
            </w:r>
            <w:r>
              <w:rPr>
                <w:sz w:val="20"/>
              </w:rPr>
              <w:t>Ad</w:t>
            </w:r>
            <w:proofErr w:type="gramEnd"/>
            <w:r>
              <w:rPr>
                <w:sz w:val="20"/>
              </w:rPr>
              <w:t xml:space="preserve">  </w:t>
            </w:r>
            <w:r>
              <w:rPr>
                <w:spacing w:val="-4"/>
                <w:sz w:val="20"/>
              </w:rPr>
              <w:t xml:space="preserve">Hoc </w:t>
            </w:r>
            <w:r>
              <w:rPr>
                <w:sz w:val="20"/>
              </w:rPr>
              <w:t xml:space="preserve">report entitled “XXX PLOAC Work” and scroll </w:t>
            </w:r>
            <w:r>
              <w:rPr>
                <w:spacing w:val="-3"/>
                <w:sz w:val="20"/>
              </w:rPr>
              <w:t xml:space="preserve">to </w:t>
            </w:r>
            <w:r>
              <w:rPr>
                <w:sz w:val="20"/>
              </w:rPr>
              <w:t xml:space="preserve">the bottom of the report for counts. Then calculate #Reflections &amp; </w:t>
            </w:r>
            <w:r>
              <w:rPr>
                <w:spacing w:val="-3"/>
                <w:sz w:val="20"/>
              </w:rPr>
              <w:t xml:space="preserve">Analysis/#PLO </w:t>
            </w:r>
            <w:r>
              <w:rPr>
                <w:sz w:val="20"/>
              </w:rPr>
              <w:t xml:space="preserve">statement times 100. This percentage may be </w:t>
            </w:r>
            <w:proofErr w:type="gramStart"/>
            <w:r>
              <w:rPr>
                <w:sz w:val="20"/>
              </w:rPr>
              <w:t>over  100</w:t>
            </w:r>
            <w:proofErr w:type="gramEnd"/>
            <w:r>
              <w:rPr>
                <w:sz w:val="20"/>
              </w:rPr>
              <w:t xml:space="preserve">% or 0%. </w:t>
            </w:r>
            <w:r>
              <w:rPr>
                <w:spacing w:val="-3"/>
                <w:sz w:val="20"/>
              </w:rPr>
              <w:t xml:space="preserve">All </w:t>
            </w:r>
            <w:r>
              <w:rPr>
                <w:sz w:val="20"/>
              </w:rPr>
              <w:t>program level outcomes are to be assessed for a minimum of a second</w:t>
            </w:r>
            <w:r>
              <w:rPr>
                <w:spacing w:val="11"/>
                <w:sz w:val="20"/>
              </w:rPr>
              <w:t xml:space="preserve"> </w:t>
            </w:r>
            <w:r>
              <w:rPr>
                <w:sz w:val="20"/>
              </w:rPr>
              <w:t>time</w:t>
            </w:r>
          </w:p>
        </w:tc>
        <w:tc>
          <w:tcPr>
            <w:tcW w:w="3692" w:type="dxa"/>
          </w:tcPr>
          <w:p w:rsidR="00E503D5" w:rsidRDefault="005D7211">
            <w:pPr>
              <w:pStyle w:val="TableParagraph"/>
              <w:spacing w:before="10"/>
              <w:ind w:left="-1"/>
              <w:rPr>
                <w:sz w:val="20"/>
              </w:rPr>
            </w:pPr>
            <w:r w:rsidRPr="005D7211">
              <w:rPr>
                <w:sz w:val="20"/>
              </w:rPr>
              <w:t>The department has a plan for assessing all Program Level Outcomes In winter 2020. The initial plan of winter 2019 had to be moved due to the extra time and energy committed to AB705 and placement.</w:t>
            </w:r>
          </w:p>
        </w:tc>
      </w:tr>
      <w:tr w:rsidR="00E503D5">
        <w:trPr>
          <w:trHeight w:val="1372"/>
        </w:trPr>
        <w:tc>
          <w:tcPr>
            <w:tcW w:w="811" w:type="dxa"/>
          </w:tcPr>
          <w:p w:rsidR="00E503D5" w:rsidRDefault="0025684D">
            <w:pPr>
              <w:pStyle w:val="TableParagraph"/>
              <w:spacing w:before="30"/>
              <w:rPr>
                <w:sz w:val="20"/>
              </w:rPr>
            </w:pPr>
            <w:r>
              <w:rPr>
                <w:sz w:val="20"/>
              </w:rPr>
              <w:lastRenderedPageBreak/>
              <w:t>IV.B</w:t>
            </w:r>
          </w:p>
        </w:tc>
        <w:tc>
          <w:tcPr>
            <w:tcW w:w="2069" w:type="dxa"/>
          </w:tcPr>
          <w:p w:rsidR="00E503D5" w:rsidRDefault="0025684D">
            <w:pPr>
              <w:pStyle w:val="TableParagraph"/>
              <w:spacing w:before="34"/>
              <w:rPr>
                <w:sz w:val="20"/>
              </w:rPr>
            </w:pPr>
            <w:r>
              <w:rPr>
                <w:sz w:val="20"/>
              </w:rPr>
              <w:t>SLOAC Summary</w:t>
            </w:r>
          </w:p>
        </w:tc>
        <w:tc>
          <w:tcPr>
            <w:tcW w:w="7834" w:type="dxa"/>
          </w:tcPr>
          <w:p w:rsidR="00E503D5" w:rsidRDefault="0025684D">
            <w:pPr>
              <w:pStyle w:val="TableParagraph"/>
              <w:spacing w:before="34" w:line="276" w:lineRule="auto"/>
              <w:ind w:right="188"/>
              <w:rPr>
                <w:sz w:val="20"/>
              </w:rPr>
            </w:pPr>
            <w:r>
              <w:rPr>
                <w:sz w:val="20"/>
              </w:rPr>
              <w:t>Give</w:t>
            </w:r>
            <w:r>
              <w:rPr>
                <w:spacing w:val="-10"/>
                <w:sz w:val="20"/>
              </w:rPr>
              <w:t xml:space="preserve"> </w:t>
            </w:r>
            <w:r>
              <w:rPr>
                <w:sz w:val="20"/>
              </w:rPr>
              <w:t>the</w:t>
            </w:r>
            <w:r>
              <w:rPr>
                <w:spacing w:val="-9"/>
                <w:sz w:val="20"/>
              </w:rPr>
              <w:t xml:space="preserve"> </w:t>
            </w:r>
            <w:r>
              <w:rPr>
                <w:sz w:val="20"/>
              </w:rPr>
              <w:t>percentage</w:t>
            </w:r>
            <w:r>
              <w:rPr>
                <w:spacing w:val="-13"/>
                <w:sz w:val="20"/>
              </w:rPr>
              <w:t xml:space="preserve"> </w:t>
            </w:r>
            <w:r>
              <w:rPr>
                <w:sz w:val="20"/>
              </w:rPr>
              <w:t>of</w:t>
            </w:r>
            <w:r>
              <w:rPr>
                <w:spacing w:val="-9"/>
                <w:sz w:val="20"/>
              </w:rPr>
              <w:t xml:space="preserve"> </w:t>
            </w:r>
            <w:r>
              <w:rPr>
                <w:sz w:val="20"/>
              </w:rPr>
              <w:t>Student</w:t>
            </w:r>
            <w:r>
              <w:rPr>
                <w:spacing w:val="-9"/>
                <w:sz w:val="20"/>
              </w:rPr>
              <w:t xml:space="preserve"> </w:t>
            </w:r>
            <w:r>
              <w:rPr>
                <w:sz w:val="20"/>
              </w:rPr>
              <w:t>Level</w:t>
            </w:r>
            <w:r>
              <w:rPr>
                <w:spacing w:val="-10"/>
                <w:sz w:val="20"/>
              </w:rPr>
              <w:t xml:space="preserve"> </w:t>
            </w:r>
            <w:r>
              <w:rPr>
                <w:sz w:val="20"/>
              </w:rPr>
              <w:t>Outcome</w:t>
            </w:r>
            <w:r>
              <w:rPr>
                <w:spacing w:val="-9"/>
                <w:sz w:val="20"/>
              </w:rPr>
              <w:t xml:space="preserve"> </w:t>
            </w:r>
            <w:r>
              <w:rPr>
                <w:sz w:val="20"/>
              </w:rPr>
              <w:t>statements</w:t>
            </w:r>
            <w:r>
              <w:rPr>
                <w:spacing w:val="-4"/>
                <w:sz w:val="20"/>
              </w:rPr>
              <w:t xml:space="preserve"> </w:t>
            </w:r>
            <w:r>
              <w:rPr>
                <w:sz w:val="20"/>
              </w:rPr>
              <w:t>assessed</w:t>
            </w:r>
            <w:r>
              <w:rPr>
                <w:spacing w:val="-9"/>
                <w:sz w:val="20"/>
              </w:rPr>
              <w:t xml:space="preserve"> </w:t>
            </w:r>
            <w:r>
              <w:rPr>
                <w:sz w:val="20"/>
              </w:rPr>
              <w:t>to</w:t>
            </w:r>
            <w:r>
              <w:rPr>
                <w:spacing w:val="-3"/>
                <w:sz w:val="20"/>
              </w:rPr>
              <w:t xml:space="preserve"> </w:t>
            </w:r>
            <w:r>
              <w:rPr>
                <w:sz w:val="20"/>
              </w:rPr>
              <w:t>date.</w:t>
            </w:r>
            <w:r>
              <w:rPr>
                <w:spacing w:val="-11"/>
                <w:sz w:val="20"/>
              </w:rPr>
              <w:t xml:space="preserve"> </w:t>
            </w:r>
            <w:r>
              <w:rPr>
                <w:sz w:val="20"/>
              </w:rPr>
              <w:t>Run</w:t>
            </w:r>
            <w:r>
              <w:rPr>
                <w:spacing w:val="-8"/>
                <w:sz w:val="20"/>
              </w:rPr>
              <w:t xml:space="preserve"> </w:t>
            </w:r>
            <w:r>
              <w:rPr>
                <w:sz w:val="20"/>
              </w:rPr>
              <w:t>Ad</w:t>
            </w:r>
            <w:r>
              <w:rPr>
                <w:spacing w:val="-9"/>
                <w:sz w:val="20"/>
              </w:rPr>
              <w:t xml:space="preserve"> </w:t>
            </w:r>
            <w:r>
              <w:rPr>
                <w:sz w:val="20"/>
              </w:rPr>
              <w:t>Hoc</w:t>
            </w:r>
            <w:r>
              <w:rPr>
                <w:spacing w:val="-7"/>
                <w:sz w:val="20"/>
              </w:rPr>
              <w:t xml:space="preserve"> </w:t>
            </w:r>
            <w:r>
              <w:rPr>
                <w:sz w:val="20"/>
              </w:rPr>
              <w:t>report titled</w:t>
            </w:r>
            <w:r>
              <w:rPr>
                <w:spacing w:val="-9"/>
                <w:sz w:val="20"/>
              </w:rPr>
              <w:t xml:space="preserve"> </w:t>
            </w:r>
            <w:r>
              <w:rPr>
                <w:sz w:val="20"/>
              </w:rPr>
              <w:t>“XXX</w:t>
            </w:r>
            <w:r>
              <w:rPr>
                <w:spacing w:val="-5"/>
                <w:sz w:val="20"/>
              </w:rPr>
              <w:t xml:space="preserve"> </w:t>
            </w:r>
            <w:r>
              <w:rPr>
                <w:sz w:val="20"/>
              </w:rPr>
              <w:t>SLOAC</w:t>
            </w:r>
            <w:r>
              <w:rPr>
                <w:spacing w:val="-10"/>
                <w:sz w:val="20"/>
              </w:rPr>
              <w:t xml:space="preserve"> </w:t>
            </w:r>
            <w:r>
              <w:rPr>
                <w:sz w:val="20"/>
              </w:rPr>
              <w:t>work-</w:t>
            </w:r>
            <w:r>
              <w:rPr>
                <w:spacing w:val="-6"/>
                <w:sz w:val="20"/>
              </w:rPr>
              <w:t xml:space="preserve"> </w:t>
            </w:r>
            <w:r>
              <w:rPr>
                <w:sz w:val="20"/>
              </w:rPr>
              <w:t>Active</w:t>
            </w:r>
            <w:r>
              <w:rPr>
                <w:spacing w:val="-8"/>
                <w:sz w:val="20"/>
              </w:rPr>
              <w:t xml:space="preserve"> </w:t>
            </w:r>
            <w:r>
              <w:rPr>
                <w:sz w:val="20"/>
              </w:rPr>
              <w:t>Only”</w:t>
            </w:r>
            <w:r>
              <w:rPr>
                <w:spacing w:val="-9"/>
                <w:sz w:val="20"/>
              </w:rPr>
              <w:t xml:space="preserve"> </w:t>
            </w:r>
            <w:r>
              <w:rPr>
                <w:sz w:val="20"/>
              </w:rPr>
              <w:t>and</w:t>
            </w:r>
            <w:r>
              <w:rPr>
                <w:spacing w:val="-8"/>
                <w:sz w:val="20"/>
              </w:rPr>
              <w:t xml:space="preserve"> </w:t>
            </w:r>
            <w:r>
              <w:rPr>
                <w:sz w:val="20"/>
              </w:rPr>
              <w:t>scroll</w:t>
            </w:r>
            <w:r>
              <w:rPr>
                <w:spacing w:val="-5"/>
                <w:sz w:val="20"/>
              </w:rPr>
              <w:t xml:space="preserve"> </w:t>
            </w:r>
            <w:r>
              <w:rPr>
                <w:spacing w:val="-3"/>
                <w:sz w:val="20"/>
              </w:rPr>
              <w:t>to</w:t>
            </w:r>
            <w:r>
              <w:rPr>
                <w:spacing w:val="-2"/>
                <w:sz w:val="20"/>
              </w:rPr>
              <w:t xml:space="preserve"> </w:t>
            </w:r>
            <w:r>
              <w:rPr>
                <w:sz w:val="20"/>
              </w:rPr>
              <w:t>the</w:t>
            </w:r>
            <w:r>
              <w:rPr>
                <w:spacing w:val="-9"/>
                <w:sz w:val="20"/>
              </w:rPr>
              <w:t xml:space="preserve"> </w:t>
            </w:r>
            <w:r>
              <w:rPr>
                <w:sz w:val="20"/>
              </w:rPr>
              <w:t>bottom</w:t>
            </w:r>
            <w:r>
              <w:rPr>
                <w:spacing w:val="-6"/>
                <w:sz w:val="20"/>
              </w:rPr>
              <w:t xml:space="preserve"> </w:t>
            </w:r>
            <w:r>
              <w:rPr>
                <w:sz w:val="20"/>
              </w:rPr>
              <w:t>of</w:t>
            </w:r>
            <w:r>
              <w:rPr>
                <w:spacing w:val="-7"/>
                <w:sz w:val="20"/>
              </w:rPr>
              <w:t xml:space="preserve"> </w:t>
            </w:r>
            <w:r>
              <w:rPr>
                <w:sz w:val="20"/>
              </w:rPr>
              <w:t>the</w:t>
            </w:r>
            <w:r>
              <w:rPr>
                <w:spacing w:val="-9"/>
                <w:sz w:val="20"/>
              </w:rPr>
              <w:t xml:space="preserve"> </w:t>
            </w:r>
            <w:r>
              <w:rPr>
                <w:sz w:val="20"/>
              </w:rPr>
              <w:t>report</w:t>
            </w:r>
            <w:r>
              <w:rPr>
                <w:spacing w:val="-8"/>
                <w:sz w:val="20"/>
              </w:rPr>
              <w:t xml:space="preserve"> </w:t>
            </w:r>
            <w:r>
              <w:rPr>
                <w:sz w:val="20"/>
              </w:rPr>
              <w:t>for</w:t>
            </w:r>
            <w:r>
              <w:rPr>
                <w:spacing w:val="-7"/>
                <w:sz w:val="20"/>
              </w:rPr>
              <w:t xml:space="preserve"> </w:t>
            </w:r>
            <w:r>
              <w:rPr>
                <w:sz w:val="20"/>
              </w:rPr>
              <w:t>counts.</w:t>
            </w:r>
            <w:r>
              <w:rPr>
                <w:spacing w:val="-14"/>
                <w:sz w:val="20"/>
              </w:rPr>
              <w:t xml:space="preserve"> </w:t>
            </w:r>
            <w:r>
              <w:rPr>
                <w:sz w:val="20"/>
              </w:rPr>
              <w:t xml:space="preserve">Then calculate </w:t>
            </w:r>
            <w:proofErr w:type="gramStart"/>
            <w:r>
              <w:rPr>
                <w:sz w:val="20"/>
              </w:rPr>
              <w:t>#(</w:t>
            </w:r>
            <w:proofErr w:type="gramEnd"/>
            <w:r>
              <w:rPr>
                <w:sz w:val="20"/>
              </w:rPr>
              <w:t xml:space="preserve">Reflections &amp; Analysis + #Archived from ECMS) /#SLO statement times 100. (N.B. </w:t>
            </w:r>
            <w:r>
              <w:rPr>
                <w:spacing w:val="-3"/>
                <w:sz w:val="20"/>
              </w:rPr>
              <w:t xml:space="preserve">Number </w:t>
            </w:r>
            <w:r>
              <w:rPr>
                <w:sz w:val="20"/>
              </w:rPr>
              <w:t xml:space="preserve">of SLOs assessed and archived from </w:t>
            </w:r>
            <w:r>
              <w:rPr>
                <w:spacing w:val="-3"/>
                <w:sz w:val="20"/>
              </w:rPr>
              <w:t xml:space="preserve">ECMS is </w:t>
            </w:r>
            <w:r>
              <w:rPr>
                <w:sz w:val="20"/>
              </w:rPr>
              <w:t xml:space="preserve">the last item </w:t>
            </w:r>
            <w:r>
              <w:rPr>
                <w:spacing w:val="-3"/>
                <w:sz w:val="20"/>
              </w:rPr>
              <w:t xml:space="preserve">in </w:t>
            </w:r>
            <w:r>
              <w:rPr>
                <w:sz w:val="20"/>
              </w:rPr>
              <w:t>Department -&gt; General Information</w:t>
            </w:r>
            <w:r>
              <w:rPr>
                <w:spacing w:val="-4"/>
                <w:sz w:val="20"/>
              </w:rPr>
              <w:t xml:space="preserve"> </w:t>
            </w:r>
            <w:r>
              <w:rPr>
                <w:sz w:val="20"/>
              </w:rPr>
              <w:t>page.)</w:t>
            </w:r>
            <w:r>
              <w:rPr>
                <w:spacing w:val="-11"/>
                <w:sz w:val="20"/>
              </w:rPr>
              <w:t xml:space="preserve"> </w:t>
            </w:r>
            <w:r>
              <w:rPr>
                <w:sz w:val="20"/>
              </w:rPr>
              <w:t>This</w:t>
            </w:r>
            <w:r>
              <w:rPr>
                <w:spacing w:val="-8"/>
                <w:sz w:val="20"/>
              </w:rPr>
              <w:t xml:space="preserve"> </w:t>
            </w:r>
            <w:r>
              <w:rPr>
                <w:sz w:val="20"/>
              </w:rPr>
              <w:t>percentage</w:t>
            </w:r>
            <w:r>
              <w:rPr>
                <w:spacing w:val="-13"/>
                <w:sz w:val="20"/>
              </w:rPr>
              <w:t xml:space="preserve"> </w:t>
            </w:r>
            <w:r>
              <w:rPr>
                <w:sz w:val="20"/>
              </w:rPr>
              <w:t>may</w:t>
            </w:r>
            <w:r>
              <w:rPr>
                <w:spacing w:val="-7"/>
                <w:sz w:val="20"/>
              </w:rPr>
              <w:t xml:space="preserve"> </w:t>
            </w:r>
            <w:r>
              <w:rPr>
                <w:sz w:val="20"/>
              </w:rPr>
              <w:t>be</w:t>
            </w:r>
            <w:r>
              <w:rPr>
                <w:spacing w:val="-8"/>
                <w:sz w:val="20"/>
              </w:rPr>
              <w:t xml:space="preserve"> </w:t>
            </w:r>
            <w:r>
              <w:rPr>
                <w:sz w:val="20"/>
              </w:rPr>
              <w:t>over</w:t>
            </w:r>
            <w:r>
              <w:rPr>
                <w:spacing w:val="-8"/>
                <w:sz w:val="20"/>
              </w:rPr>
              <w:t xml:space="preserve"> </w:t>
            </w:r>
            <w:r>
              <w:rPr>
                <w:sz w:val="20"/>
              </w:rPr>
              <w:t>100%</w:t>
            </w:r>
            <w:r>
              <w:rPr>
                <w:spacing w:val="-9"/>
                <w:sz w:val="20"/>
              </w:rPr>
              <w:t xml:space="preserve"> </w:t>
            </w:r>
            <w:r>
              <w:rPr>
                <w:sz w:val="20"/>
              </w:rPr>
              <w:t>or</w:t>
            </w:r>
            <w:r>
              <w:rPr>
                <w:spacing w:val="-7"/>
                <w:sz w:val="20"/>
              </w:rPr>
              <w:t xml:space="preserve"> </w:t>
            </w:r>
            <w:r>
              <w:rPr>
                <w:sz w:val="20"/>
              </w:rPr>
              <w:t>0%.</w:t>
            </w:r>
            <w:r>
              <w:rPr>
                <w:spacing w:val="-9"/>
                <w:sz w:val="20"/>
              </w:rPr>
              <w:t xml:space="preserve"> </w:t>
            </w:r>
            <w:r>
              <w:rPr>
                <w:sz w:val="20"/>
              </w:rPr>
              <w:t>All</w:t>
            </w:r>
            <w:r>
              <w:rPr>
                <w:spacing w:val="-10"/>
                <w:sz w:val="20"/>
              </w:rPr>
              <w:t xml:space="preserve"> </w:t>
            </w:r>
            <w:r>
              <w:rPr>
                <w:sz w:val="20"/>
              </w:rPr>
              <w:t>course</w:t>
            </w:r>
            <w:r>
              <w:rPr>
                <w:spacing w:val="-8"/>
                <w:sz w:val="20"/>
              </w:rPr>
              <w:t xml:space="preserve"> </w:t>
            </w:r>
            <w:r>
              <w:rPr>
                <w:sz w:val="20"/>
              </w:rPr>
              <w:t>level</w:t>
            </w:r>
            <w:r>
              <w:rPr>
                <w:spacing w:val="-10"/>
                <w:sz w:val="20"/>
              </w:rPr>
              <w:t xml:space="preserve"> </w:t>
            </w:r>
            <w:r>
              <w:rPr>
                <w:sz w:val="20"/>
              </w:rPr>
              <w:t>outcomes</w:t>
            </w:r>
            <w:r>
              <w:rPr>
                <w:spacing w:val="-3"/>
                <w:sz w:val="20"/>
              </w:rPr>
              <w:t xml:space="preserve"> </w:t>
            </w:r>
            <w:r>
              <w:rPr>
                <w:sz w:val="20"/>
              </w:rPr>
              <w:t>are</w:t>
            </w:r>
            <w:r>
              <w:rPr>
                <w:spacing w:val="-9"/>
                <w:sz w:val="20"/>
              </w:rPr>
              <w:t xml:space="preserve"> </w:t>
            </w:r>
            <w:r>
              <w:rPr>
                <w:spacing w:val="-5"/>
                <w:sz w:val="20"/>
              </w:rPr>
              <w:t>to</w:t>
            </w:r>
          </w:p>
        </w:tc>
        <w:tc>
          <w:tcPr>
            <w:tcW w:w="3692" w:type="dxa"/>
          </w:tcPr>
          <w:p w:rsidR="00E503D5" w:rsidRDefault="005D7211">
            <w:pPr>
              <w:pStyle w:val="TableParagraph"/>
              <w:spacing w:before="10"/>
              <w:ind w:left="-1"/>
              <w:rPr>
                <w:sz w:val="20"/>
              </w:rPr>
            </w:pPr>
            <w:r w:rsidRPr="005D7211">
              <w:rPr>
                <w:sz w:val="20"/>
              </w:rPr>
              <w:t>% 524.2 assessment of Student Learning Outcome statements.</w:t>
            </w:r>
          </w:p>
        </w:tc>
      </w:tr>
    </w:tbl>
    <w:p w:rsidR="00E503D5" w:rsidRDefault="00E503D5">
      <w:pPr>
        <w:rPr>
          <w:sz w:val="20"/>
        </w:rPr>
        <w:sectPr w:rsidR="00E503D5">
          <w:pgSz w:w="15840" w:h="12240" w:orient="landscape"/>
          <w:pgMar w:top="980" w:right="400" w:bottom="960" w:left="800" w:header="790" w:footer="666" w:gutter="0"/>
          <w:cols w:space="720"/>
        </w:sectPr>
      </w:pPr>
    </w:p>
    <w:p w:rsidR="00E503D5" w:rsidRDefault="00E503D5">
      <w:pPr>
        <w:pStyle w:val="BodyText"/>
        <w:rPr>
          <w:rFonts w:ascii="Times New Roman"/>
        </w:rPr>
      </w:pPr>
    </w:p>
    <w:p w:rsidR="00E503D5" w:rsidRDefault="00E503D5">
      <w:pPr>
        <w:pStyle w:val="BodyText"/>
        <w:spacing w:before="6"/>
        <w:rPr>
          <w:rFonts w:ascii="Times New Roman"/>
          <w:sz w:val="16"/>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105"/>
        <w:gridCol w:w="1963"/>
        <w:gridCol w:w="6557"/>
        <w:gridCol w:w="4968"/>
      </w:tblGrid>
      <w:tr w:rsidR="00E503D5">
        <w:trPr>
          <w:trHeight w:val="227"/>
        </w:trPr>
        <w:tc>
          <w:tcPr>
            <w:tcW w:w="811" w:type="dxa"/>
          </w:tcPr>
          <w:p w:rsidR="00E503D5" w:rsidRDefault="00E503D5">
            <w:pPr>
              <w:pStyle w:val="TableParagraph"/>
              <w:ind w:left="0"/>
              <w:rPr>
                <w:rFonts w:ascii="Times New Roman"/>
                <w:sz w:val="16"/>
              </w:rPr>
            </w:pPr>
          </w:p>
        </w:tc>
        <w:tc>
          <w:tcPr>
            <w:tcW w:w="2068" w:type="dxa"/>
            <w:gridSpan w:val="2"/>
            <w:tcBorders>
              <w:bottom w:val="single" w:sz="6" w:space="0" w:color="000000"/>
            </w:tcBorders>
          </w:tcPr>
          <w:p w:rsidR="00E503D5" w:rsidRDefault="00E503D5">
            <w:pPr>
              <w:pStyle w:val="TableParagraph"/>
              <w:ind w:left="0"/>
              <w:rPr>
                <w:rFonts w:ascii="Times New Roman"/>
                <w:sz w:val="16"/>
              </w:rPr>
            </w:pPr>
          </w:p>
        </w:tc>
        <w:tc>
          <w:tcPr>
            <w:tcW w:w="6557" w:type="dxa"/>
          </w:tcPr>
          <w:p w:rsidR="00E503D5" w:rsidRDefault="0025684D">
            <w:pPr>
              <w:pStyle w:val="TableParagraph"/>
              <w:spacing w:before="34" w:line="173" w:lineRule="exact"/>
              <w:ind w:left="106"/>
              <w:rPr>
                <w:sz w:val="20"/>
              </w:rPr>
            </w:pPr>
            <w:r>
              <w:rPr>
                <w:sz w:val="20"/>
              </w:rPr>
              <w:t>Spring 2019.</w:t>
            </w:r>
          </w:p>
        </w:tc>
        <w:tc>
          <w:tcPr>
            <w:tcW w:w="4968" w:type="dxa"/>
          </w:tcPr>
          <w:p w:rsidR="00E503D5" w:rsidRDefault="00E503D5">
            <w:pPr>
              <w:pStyle w:val="TableParagraph"/>
              <w:ind w:left="0"/>
              <w:rPr>
                <w:rFonts w:ascii="Times New Roman"/>
                <w:sz w:val="16"/>
              </w:rPr>
            </w:pPr>
          </w:p>
        </w:tc>
      </w:tr>
      <w:tr w:rsidR="00E503D5">
        <w:trPr>
          <w:trHeight w:val="227"/>
        </w:trPr>
        <w:tc>
          <w:tcPr>
            <w:tcW w:w="811" w:type="dxa"/>
          </w:tcPr>
          <w:p w:rsidR="00E503D5" w:rsidRDefault="00E503D5">
            <w:pPr>
              <w:pStyle w:val="TableParagraph"/>
              <w:ind w:left="0"/>
              <w:rPr>
                <w:rFonts w:ascii="Times New Roman"/>
                <w:sz w:val="16"/>
              </w:rPr>
            </w:pPr>
          </w:p>
        </w:tc>
        <w:tc>
          <w:tcPr>
            <w:tcW w:w="105" w:type="dxa"/>
            <w:tcBorders>
              <w:right w:val="nil"/>
            </w:tcBorders>
          </w:tcPr>
          <w:p w:rsidR="00E503D5" w:rsidRDefault="00E503D5">
            <w:pPr>
              <w:pStyle w:val="TableParagraph"/>
              <w:ind w:left="0"/>
              <w:rPr>
                <w:rFonts w:ascii="Times New Roman"/>
                <w:sz w:val="16"/>
              </w:rPr>
            </w:pPr>
          </w:p>
        </w:tc>
        <w:tc>
          <w:tcPr>
            <w:tcW w:w="1963" w:type="dxa"/>
            <w:tcBorders>
              <w:left w:val="nil"/>
            </w:tcBorders>
            <w:shd w:val="clear" w:color="auto" w:fill="C0C0C0"/>
          </w:tcPr>
          <w:p w:rsidR="00E503D5" w:rsidRDefault="0025684D">
            <w:pPr>
              <w:pStyle w:val="TableParagraph"/>
              <w:spacing w:before="32" w:line="175" w:lineRule="exact"/>
              <w:ind w:left="5"/>
              <w:rPr>
                <w:sz w:val="20"/>
              </w:rPr>
            </w:pPr>
            <w:r>
              <w:rPr>
                <w:sz w:val="20"/>
              </w:rPr>
              <w:t>Resource Requests</w:t>
            </w:r>
          </w:p>
        </w:tc>
        <w:tc>
          <w:tcPr>
            <w:tcW w:w="6557" w:type="dxa"/>
          </w:tcPr>
          <w:p w:rsidR="00E503D5" w:rsidRDefault="00E503D5">
            <w:pPr>
              <w:pStyle w:val="TableParagraph"/>
              <w:ind w:left="0"/>
              <w:rPr>
                <w:rFonts w:ascii="Times New Roman"/>
                <w:sz w:val="16"/>
              </w:rPr>
            </w:pPr>
          </w:p>
        </w:tc>
        <w:tc>
          <w:tcPr>
            <w:tcW w:w="4968" w:type="dxa"/>
          </w:tcPr>
          <w:p w:rsidR="00E503D5" w:rsidRDefault="00E503D5">
            <w:pPr>
              <w:pStyle w:val="TableParagraph"/>
              <w:ind w:left="0"/>
              <w:rPr>
                <w:rFonts w:ascii="Times New Roman"/>
                <w:sz w:val="16"/>
              </w:rPr>
            </w:pPr>
          </w:p>
        </w:tc>
      </w:tr>
      <w:tr w:rsidR="00E503D5">
        <w:trPr>
          <w:trHeight w:val="1002"/>
        </w:trPr>
        <w:tc>
          <w:tcPr>
            <w:tcW w:w="811" w:type="dxa"/>
          </w:tcPr>
          <w:p w:rsidR="00E503D5" w:rsidRDefault="0025684D">
            <w:pPr>
              <w:pStyle w:val="TableParagraph"/>
              <w:spacing w:before="30"/>
              <w:rPr>
                <w:sz w:val="20"/>
              </w:rPr>
            </w:pPr>
            <w:r>
              <w:rPr>
                <w:sz w:val="20"/>
              </w:rPr>
              <w:t>V.A</w:t>
            </w:r>
          </w:p>
        </w:tc>
        <w:tc>
          <w:tcPr>
            <w:tcW w:w="2068" w:type="dxa"/>
            <w:gridSpan w:val="2"/>
          </w:tcPr>
          <w:p w:rsidR="00E503D5" w:rsidRDefault="0025684D">
            <w:pPr>
              <w:pStyle w:val="TableParagraph"/>
              <w:spacing w:before="34"/>
              <w:rPr>
                <w:sz w:val="20"/>
              </w:rPr>
            </w:pPr>
            <w:r>
              <w:rPr>
                <w:sz w:val="20"/>
              </w:rPr>
              <w:t>Budget Trends</w:t>
            </w:r>
          </w:p>
        </w:tc>
        <w:tc>
          <w:tcPr>
            <w:tcW w:w="6557" w:type="dxa"/>
          </w:tcPr>
          <w:p w:rsidR="00E503D5" w:rsidRDefault="0025684D">
            <w:pPr>
              <w:pStyle w:val="TableParagraph"/>
              <w:spacing w:before="34" w:line="273" w:lineRule="auto"/>
              <w:ind w:left="106" w:right="846"/>
              <w:rPr>
                <w:sz w:val="20"/>
              </w:rPr>
            </w:pPr>
            <w:r>
              <w:rPr>
                <w:sz w:val="20"/>
              </w:rPr>
              <w:t xml:space="preserve">Describe impact, </w:t>
            </w:r>
            <w:r>
              <w:rPr>
                <w:spacing w:val="-3"/>
                <w:sz w:val="20"/>
              </w:rPr>
              <w:t xml:space="preserve">if </w:t>
            </w:r>
            <w:r>
              <w:rPr>
                <w:sz w:val="20"/>
              </w:rPr>
              <w:t xml:space="preserve">any, of external or internal funding trends upon the program </w:t>
            </w:r>
            <w:r>
              <w:rPr>
                <w:spacing w:val="-2"/>
                <w:sz w:val="20"/>
              </w:rPr>
              <w:t xml:space="preserve">and/or </w:t>
            </w:r>
            <w:r>
              <w:rPr>
                <w:sz w:val="20"/>
              </w:rPr>
              <w:t xml:space="preserve">its ability to </w:t>
            </w:r>
            <w:r>
              <w:rPr>
                <w:spacing w:val="-3"/>
                <w:sz w:val="20"/>
              </w:rPr>
              <w:t xml:space="preserve">serve </w:t>
            </w:r>
            <w:r>
              <w:rPr>
                <w:sz w:val="20"/>
              </w:rPr>
              <w:t>its students.</w:t>
            </w:r>
          </w:p>
          <w:p w:rsidR="00E503D5" w:rsidRDefault="0025684D">
            <w:pPr>
              <w:pStyle w:val="TableParagraph"/>
              <w:spacing w:before="2" w:line="230" w:lineRule="atLeast"/>
              <w:ind w:left="106" w:right="392"/>
              <w:rPr>
                <w:sz w:val="20"/>
              </w:rPr>
            </w:pPr>
            <w:r>
              <w:rPr>
                <w:sz w:val="20"/>
              </w:rPr>
              <w:t>If you don’t work with budget, please ask your Division Dean to give you the information.</w:t>
            </w:r>
          </w:p>
        </w:tc>
        <w:tc>
          <w:tcPr>
            <w:tcW w:w="4968" w:type="dxa"/>
          </w:tcPr>
          <w:p w:rsidR="00E503D5" w:rsidRDefault="00E503D5">
            <w:pPr>
              <w:pStyle w:val="TableParagraph"/>
              <w:spacing w:before="10" w:line="242" w:lineRule="auto"/>
              <w:ind w:left="0" w:right="87"/>
              <w:jc w:val="both"/>
              <w:rPr>
                <w:sz w:val="20"/>
              </w:rPr>
            </w:pPr>
          </w:p>
        </w:tc>
      </w:tr>
      <w:tr w:rsidR="00E503D5">
        <w:trPr>
          <w:trHeight w:val="4829"/>
        </w:trPr>
        <w:tc>
          <w:tcPr>
            <w:tcW w:w="811" w:type="dxa"/>
          </w:tcPr>
          <w:p w:rsidR="00E503D5" w:rsidRDefault="0025684D">
            <w:pPr>
              <w:pStyle w:val="TableParagraph"/>
              <w:spacing w:before="16"/>
              <w:rPr>
                <w:sz w:val="20"/>
              </w:rPr>
            </w:pPr>
            <w:r>
              <w:rPr>
                <w:sz w:val="20"/>
              </w:rPr>
              <w:t>V.B</w:t>
            </w:r>
          </w:p>
        </w:tc>
        <w:tc>
          <w:tcPr>
            <w:tcW w:w="2068" w:type="dxa"/>
            <w:gridSpan w:val="2"/>
          </w:tcPr>
          <w:p w:rsidR="00E503D5" w:rsidRDefault="0025684D">
            <w:pPr>
              <w:pStyle w:val="TableParagraph"/>
              <w:spacing w:before="16" w:line="278" w:lineRule="auto"/>
              <w:rPr>
                <w:sz w:val="20"/>
              </w:rPr>
            </w:pPr>
            <w:r>
              <w:rPr>
                <w:sz w:val="20"/>
              </w:rPr>
              <w:t>Funding Impact on Enrollment Trends</w:t>
            </w:r>
          </w:p>
        </w:tc>
        <w:tc>
          <w:tcPr>
            <w:tcW w:w="6557" w:type="dxa"/>
          </w:tcPr>
          <w:p w:rsidR="00E503D5" w:rsidRDefault="0025684D">
            <w:pPr>
              <w:pStyle w:val="TableParagraph"/>
              <w:spacing w:before="16" w:line="278" w:lineRule="auto"/>
              <w:ind w:left="106" w:right="726"/>
              <w:rPr>
                <w:sz w:val="20"/>
              </w:rPr>
            </w:pPr>
            <w:r>
              <w:rPr>
                <w:sz w:val="20"/>
              </w:rPr>
              <w:t xml:space="preserve">Describe the impact, if any, of external or internal funding changes upon the program’s enrollment and/or its ability to serve its students. Refer to Program Review data sheets for enrollment information: </w:t>
            </w:r>
            <w:hyperlink r:id="rId27">
              <w:r>
                <w:rPr>
                  <w:color w:val="0000FF"/>
                  <w:sz w:val="20"/>
                  <w:u w:val="single" w:color="0000FF"/>
                </w:rPr>
                <w:t>http://www.deanza.edu/ir/program-review.16-17.html</w:t>
              </w:r>
            </w:hyperlink>
          </w:p>
        </w:tc>
        <w:tc>
          <w:tcPr>
            <w:tcW w:w="4968" w:type="dxa"/>
          </w:tcPr>
          <w:p w:rsidR="005D7211" w:rsidRPr="005D7211" w:rsidRDefault="005D7211" w:rsidP="005D7211">
            <w:pPr>
              <w:pStyle w:val="TableParagraph"/>
              <w:spacing w:line="242" w:lineRule="auto"/>
              <w:ind w:right="67"/>
              <w:rPr>
                <w:sz w:val="20"/>
              </w:rPr>
            </w:pPr>
            <w:r w:rsidRPr="005D7211">
              <w:rPr>
                <w:sz w:val="20"/>
              </w:rPr>
              <w:t xml:space="preserve">The math department lost 5 full-time instructors in the 2016-17 and 2017-18 school years, with only one replacement hire. This year we are losing 3 more fulltime </w:t>
            </w:r>
            <w:proofErr w:type="gramStart"/>
            <w:r w:rsidRPr="005D7211">
              <w:rPr>
                <w:sz w:val="20"/>
              </w:rPr>
              <w:t>faculty  which</w:t>
            </w:r>
            <w:proofErr w:type="gramEnd"/>
            <w:r w:rsidRPr="005D7211">
              <w:rPr>
                <w:sz w:val="20"/>
              </w:rPr>
              <w:t xml:space="preserve"> have not been replaced. It is becoming very difficult to find new part-time instructors, as we have tapped out the local market of qualified candidates. We face the prospect of a reduction in the number of sections we are able to offer as we lose full-time instructors without adding any new ones.</w:t>
            </w:r>
          </w:p>
          <w:p w:rsidR="005D7211" w:rsidRPr="005D7211" w:rsidRDefault="005D7211" w:rsidP="005D7211">
            <w:pPr>
              <w:pStyle w:val="TableParagraph"/>
              <w:spacing w:line="242" w:lineRule="auto"/>
              <w:ind w:right="67"/>
              <w:rPr>
                <w:sz w:val="20"/>
              </w:rPr>
            </w:pPr>
          </w:p>
          <w:p w:rsidR="005D7211" w:rsidRDefault="005D7211" w:rsidP="005D7211">
            <w:pPr>
              <w:pStyle w:val="TableParagraph"/>
              <w:spacing w:line="242" w:lineRule="auto"/>
              <w:ind w:left="0" w:right="67"/>
              <w:rPr>
                <w:sz w:val="20"/>
              </w:rPr>
            </w:pPr>
            <w:r w:rsidRPr="005D7211">
              <w:rPr>
                <w:sz w:val="20"/>
              </w:rPr>
              <w:t>Another factor limiting our ability to expand enrollment is the availability of dedicated classrooms in high-demand time slots specially as we moved toward offering courses that require special timing (such as corequisites and possible stretch courses). As we expand MPS we need rooms that we can allocated blocks of two hours daily for each class.</w:t>
            </w:r>
          </w:p>
          <w:p w:rsidR="00E503D5" w:rsidRDefault="00E503D5">
            <w:pPr>
              <w:pStyle w:val="TableParagraph"/>
              <w:spacing w:line="242" w:lineRule="auto"/>
              <w:ind w:left="0" w:right="40"/>
              <w:rPr>
                <w:sz w:val="20"/>
              </w:rPr>
            </w:pPr>
          </w:p>
        </w:tc>
      </w:tr>
      <w:tr w:rsidR="00E503D5">
        <w:trPr>
          <w:trHeight w:val="1607"/>
        </w:trPr>
        <w:tc>
          <w:tcPr>
            <w:tcW w:w="811" w:type="dxa"/>
          </w:tcPr>
          <w:p w:rsidR="00E503D5" w:rsidRDefault="0025684D">
            <w:pPr>
              <w:pStyle w:val="TableParagraph"/>
              <w:spacing w:before="34"/>
              <w:rPr>
                <w:sz w:val="20"/>
              </w:rPr>
            </w:pPr>
            <w:r>
              <w:rPr>
                <w:sz w:val="20"/>
              </w:rPr>
              <w:t>V.C1</w:t>
            </w:r>
          </w:p>
        </w:tc>
        <w:tc>
          <w:tcPr>
            <w:tcW w:w="2068" w:type="dxa"/>
            <w:gridSpan w:val="2"/>
          </w:tcPr>
          <w:p w:rsidR="00E503D5" w:rsidRDefault="0025684D">
            <w:pPr>
              <w:pStyle w:val="TableParagraph"/>
              <w:spacing w:before="34" w:line="278" w:lineRule="auto"/>
              <w:rPr>
                <w:sz w:val="20"/>
              </w:rPr>
            </w:pPr>
            <w:r>
              <w:rPr>
                <w:sz w:val="20"/>
              </w:rPr>
              <w:t>Faculty Position(s) Needed</w:t>
            </w:r>
          </w:p>
        </w:tc>
        <w:tc>
          <w:tcPr>
            <w:tcW w:w="6557" w:type="dxa"/>
          </w:tcPr>
          <w:p w:rsidR="00E503D5" w:rsidRDefault="0025684D">
            <w:pPr>
              <w:pStyle w:val="TableParagraph"/>
              <w:spacing w:before="34" w:line="278" w:lineRule="auto"/>
              <w:ind w:left="106" w:right="889"/>
              <w:rPr>
                <w:sz w:val="20"/>
              </w:rPr>
            </w:pPr>
            <w:r>
              <w:rPr>
                <w:sz w:val="20"/>
              </w:rPr>
              <w:t>A drop down menu will allow you to choose: Replace due to Vacancy, Growth, None Needed Unless Vacancy</w:t>
            </w:r>
          </w:p>
        </w:tc>
        <w:tc>
          <w:tcPr>
            <w:tcW w:w="4968" w:type="dxa"/>
          </w:tcPr>
          <w:p w:rsidR="00E503D5" w:rsidRDefault="005D7211">
            <w:pPr>
              <w:pStyle w:val="TableParagraph"/>
              <w:ind w:left="0"/>
              <w:rPr>
                <w:sz w:val="20"/>
              </w:rPr>
            </w:pPr>
            <w:r>
              <w:rPr>
                <w:sz w:val="20"/>
              </w:rPr>
              <w:t>Vacancy</w:t>
            </w:r>
          </w:p>
        </w:tc>
      </w:tr>
    </w:tbl>
    <w:p w:rsidR="00E503D5" w:rsidRDefault="00E503D5">
      <w:pPr>
        <w:rPr>
          <w:sz w:val="20"/>
        </w:rPr>
        <w:sectPr w:rsidR="00E503D5">
          <w:pgSz w:w="15840" w:h="12240" w:orient="landscape"/>
          <w:pgMar w:top="1020" w:right="400" w:bottom="960" w:left="800" w:header="790" w:footer="666" w:gutter="0"/>
          <w:cols w:space="720"/>
        </w:sect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2069"/>
        <w:gridCol w:w="6557"/>
        <w:gridCol w:w="4968"/>
      </w:tblGrid>
      <w:tr w:rsidR="00E503D5">
        <w:trPr>
          <w:trHeight w:val="5308"/>
        </w:trPr>
        <w:tc>
          <w:tcPr>
            <w:tcW w:w="811" w:type="dxa"/>
          </w:tcPr>
          <w:p w:rsidR="00E503D5" w:rsidRDefault="0025684D">
            <w:pPr>
              <w:pStyle w:val="TableParagraph"/>
              <w:spacing w:before="30"/>
              <w:rPr>
                <w:sz w:val="20"/>
              </w:rPr>
            </w:pPr>
            <w:r>
              <w:rPr>
                <w:sz w:val="20"/>
              </w:rPr>
              <w:lastRenderedPageBreak/>
              <w:t>V.C.2</w:t>
            </w:r>
          </w:p>
        </w:tc>
        <w:tc>
          <w:tcPr>
            <w:tcW w:w="2069" w:type="dxa"/>
          </w:tcPr>
          <w:p w:rsidR="00E503D5" w:rsidRDefault="0025684D">
            <w:pPr>
              <w:pStyle w:val="TableParagraph"/>
              <w:spacing w:before="30" w:line="278" w:lineRule="auto"/>
              <w:rPr>
                <w:sz w:val="20"/>
              </w:rPr>
            </w:pPr>
            <w:r>
              <w:rPr>
                <w:sz w:val="20"/>
              </w:rPr>
              <w:t>Justification for Faculty Position(s):</w:t>
            </w:r>
          </w:p>
        </w:tc>
        <w:tc>
          <w:tcPr>
            <w:tcW w:w="6557" w:type="dxa"/>
          </w:tcPr>
          <w:p w:rsidR="00E503D5" w:rsidRDefault="0025684D">
            <w:pPr>
              <w:pStyle w:val="TableParagraph"/>
              <w:spacing w:before="30" w:line="276" w:lineRule="auto"/>
              <w:ind w:right="202"/>
              <w:rPr>
                <w:sz w:val="20"/>
              </w:rPr>
            </w:pPr>
            <w:r>
              <w:rPr>
                <w:sz w:val="20"/>
              </w:rPr>
              <w:t>Do you have assessment data available to justify this request for a faculty position? If so provide the SLO/PLO assessment data, reflection, and enhancement that support this need. If not, provide other data to support this need.</w:t>
            </w:r>
          </w:p>
        </w:tc>
        <w:tc>
          <w:tcPr>
            <w:tcW w:w="4968" w:type="dxa"/>
          </w:tcPr>
          <w:p w:rsidR="005D7211" w:rsidRPr="005D7211" w:rsidRDefault="005D7211" w:rsidP="005D7211">
            <w:pPr>
              <w:pStyle w:val="TableParagraph"/>
              <w:spacing w:before="6" w:line="242" w:lineRule="auto"/>
              <w:ind w:left="-1" w:right="1"/>
              <w:rPr>
                <w:sz w:val="20"/>
              </w:rPr>
            </w:pPr>
            <w:r w:rsidRPr="005D7211">
              <w:rPr>
                <w:sz w:val="20"/>
              </w:rPr>
              <w:t>In the 2016-17 and 2017-18 school years, the department lost 5 full-time instructors and this year another 3. We hired one full-time instructor this year. This leaves 7 spots un-filled.</w:t>
            </w:r>
          </w:p>
          <w:p w:rsidR="005D7211" w:rsidRPr="005D7211" w:rsidRDefault="005D7211" w:rsidP="005D7211">
            <w:pPr>
              <w:pStyle w:val="TableParagraph"/>
              <w:spacing w:before="6" w:line="242" w:lineRule="auto"/>
              <w:ind w:left="-1" w:right="1"/>
              <w:rPr>
                <w:sz w:val="20"/>
              </w:rPr>
            </w:pPr>
          </w:p>
          <w:p w:rsidR="005D7211" w:rsidRPr="005D7211" w:rsidRDefault="005D7211" w:rsidP="005D7211">
            <w:pPr>
              <w:pStyle w:val="TableParagraph"/>
              <w:spacing w:before="6" w:line="242" w:lineRule="auto"/>
              <w:ind w:left="-1" w:right="1"/>
              <w:rPr>
                <w:sz w:val="20"/>
              </w:rPr>
            </w:pPr>
            <w:r w:rsidRPr="005D7211">
              <w:rPr>
                <w:sz w:val="20"/>
              </w:rPr>
              <w:t>Our full-time faculty FTEF is only 37.3%.  62.7% of our classes are taught outside of full-time regular load, including over almost 50% taught as part-time load.</w:t>
            </w:r>
          </w:p>
          <w:p w:rsidR="005D7211" w:rsidRPr="005D7211" w:rsidRDefault="005D7211" w:rsidP="005D7211">
            <w:pPr>
              <w:pStyle w:val="TableParagraph"/>
              <w:spacing w:before="6" w:line="242" w:lineRule="auto"/>
              <w:ind w:left="-1" w:right="1"/>
              <w:rPr>
                <w:sz w:val="20"/>
              </w:rPr>
            </w:pPr>
          </w:p>
          <w:p w:rsidR="00E503D5" w:rsidRDefault="005D7211" w:rsidP="005D7211">
            <w:pPr>
              <w:pStyle w:val="TableParagraph"/>
              <w:spacing w:line="242" w:lineRule="auto"/>
              <w:ind w:left="-1" w:right="188"/>
              <w:rPr>
                <w:sz w:val="20"/>
              </w:rPr>
            </w:pPr>
            <w:r w:rsidRPr="005D7211">
              <w:rPr>
                <w:sz w:val="20"/>
              </w:rPr>
              <w:t>Even with our large number of long-time, part-time faculty, we have been forced to hire new part-time specially as some of those long-timers are retiring. Additionally turnover among the new part-time faculty is high. The work needed to recruit, interview, hire, mentor, support, and evaluate them is a significant burden. It is extremely difficult to find enough qualified instructors. Unless we hire more full-time faculty, we will not be able to sustain our current enrollment levels.</w:t>
            </w:r>
          </w:p>
        </w:tc>
      </w:tr>
    </w:tbl>
    <w:p w:rsidR="00E503D5" w:rsidRDefault="00E503D5">
      <w:pPr>
        <w:spacing w:line="242" w:lineRule="auto"/>
        <w:rPr>
          <w:sz w:val="20"/>
        </w:rPr>
        <w:sectPr w:rsidR="00E503D5">
          <w:pgSz w:w="15840" w:h="12240" w:orient="landscape"/>
          <w:pgMar w:top="980" w:right="400" w:bottom="960" w:left="800" w:header="790" w:footer="666" w:gutter="0"/>
          <w:cols w:space="720"/>
        </w:sect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2069"/>
        <w:gridCol w:w="6557"/>
        <w:gridCol w:w="4968"/>
      </w:tblGrid>
      <w:tr w:rsidR="00E503D5">
        <w:trPr>
          <w:trHeight w:val="9086"/>
        </w:trPr>
        <w:tc>
          <w:tcPr>
            <w:tcW w:w="811" w:type="dxa"/>
          </w:tcPr>
          <w:p w:rsidR="00E503D5" w:rsidRDefault="0025684D">
            <w:pPr>
              <w:pStyle w:val="TableParagraph"/>
              <w:spacing w:before="25"/>
              <w:rPr>
                <w:sz w:val="20"/>
              </w:rPr>
            </w:pPr>
            <w:r>
              <w:rPr>
                <w:sz w:val="20"/>
              </w:rPr>
              <w:lastRenderedPageBreak/>
              <w:t>V.D.1</w:t>
            </w:r>
          </w:p>
        </w:tc>
        <w:tc>
          <w:tcPr>
            <w:tcW w:w="2069" w:type="dxa"/>
          </w:tcPr>
          <w:p w:rsidR="00E503D5" w:rsidRDefault="0025684D">
            <w:pPr>
              <w:pStyle w:val="TableParagraph"/>
              <w:spacing w:before="30" w:line="273" w:lineRule="auto"/>
              <w:ind w:right="165"/>
              <w:rPr>
                <w:sz w:val="20"/>
              </w:rPr>
            </w:pPr>
            <w:r>
              <w:rPr>
                <w:sz w:val="20"/>
              </w:rPr>
              <w:t>Staff Position(s) Needed</w:t>
            </w:r>
          </w:p>
        </w:tc>
        <w:tc>
          <w:tcPr>
            <w:tcW w:w="6557" w:type="dxa"/>
          </w:tcPr>
          <w:p w:rsidR="00E503D5" w:rsidRDefault="0025684D">
            <w:pPr>
              <w:pStyle w:val="TableParagraph"/>
              <w:spacing w:before="30" w:line="273" w:lineRule="auto"/>
              <w:ind w:right="890"/>
              <w:rPr>
                <w:sz w:val="20"/>
              </w:rPr>
            </w:pPr>
            <w:r>
              <w:rPr>
                <w:sz w:val="20"/>
              </w:rPr>
              <w:t>A drop down menu will allow you to choose: Replace due to Vacancy, Growth, None Needed Unless Vacancy</w:t>
            </w:r>
          </w:p>
          <w:p w:rsidR="00E503D5" w:rsidRDefault="0025684D">
            <w:pPr>
              <w:pStyle w:val="TableParagraph"/>
              <w:spacing w:before="3" w:line="242" w:lineRule="auto"/>
              <w:rPr>
                <w:sz w:val="20"/>
              </w:rPr>
            </w:pPr>
            <w:r>
              <w:rPr>
                <w:sz w:val="20"/>
              </w:rPr>
              <w:t>Only make request for staff if relevant to your department only. Division staff requests should</w:t>
            </w:r>
          </w:p>
          <w:p w:rsidR="00E503D5" w:rsidRDefault="0025684D">
            <w:pPr>
              <w:pStyle w:val="TableParagraph"/>
              <w:spacing w:before="28"/>
              <w:rPr>
                <w:sz w:val="20"/>
              </w:rPr>
            </w:pPr>
            <w:r>
              <w:rPr>
                <w:sz w:val="20"/>
              </w:rPr>
              <w:t>be in the Dean’s summary.</w:t>
            </w:r>
          </w:p>
        </w:tc>
        <w:tc>
          <w:tcPr>
            <w:tcW w:w="4968" w:type="dxa"/>
          </w:tcPr>
          <w:p w:rsidR="00E503D5" w:rsidRDefault="00C83552">
            <w:pPr>
              <w:pStyle w:val="TableParagraph"/>
              <w:spacing w:before="7" w:line="242" w:lineRule="auto"/>
              <w:ind w:left="-1" w:right="-12"/>
              <w:rPr>
                <w:sz w:val="20"/>
              </w:rPr>
            </w:pPr>
            <w:r>
              <w:rPr>
                <w:sz w:val="20"/>
              </w:rPr>
              <w:t>None needed</w:t>
            </w:r>
          </w:p>
        </w:tc>
      </w:tr>
    </w:tbl>
    <w:p w:rsidR="00E503D5" w:rsidRDefault="00E503D5">
      <w:pPr>
        <w:spacing w:line="242" w:lineRule="auto"/>
        <w:rPr>
          <w:sz w:val="20"/>
        </w:rPr>
        <w:sectPr w:rsidR="00E503D5">
          <w:pgSz w:w="15840" w:h="12240" w:orient="landscape"/>
          <w:pgMar w:top="980" w:right="400" w:bottom="960" w:left="800" w:header="790" w:footer="666" w:gutter="0"/>
          <w:cols w:space="720"/>
        </w:sect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2069"/>
        <w:gridCol w:w="6557"/>
        <w:gridCol w:w="4968"/>
      </w:tblGrid>
      <w:tr w:rsidR="00E503D5">
        <w:trPr>
          <w:trHeight w:val="8817"/>
        </w:trPr>
        <w:tc>
          <w:tcPr>
            <w:tcW w:w="811" w:type="dxa"/>
          </w:tcPr>
          <w:p w:rsidR="00E503D5" w:rsidRDefault="0025684D">
            <w:pPr>
              <w:pStyle w:val="TableParagraph"/>
              <w:spacing w:before="30"/>
              <w:rPr>
                <w:sz w:val="20"/>
              </w:rPr>
            </w:pPr>
            <w:r>
              <w:rPr>
                <w:sz w:val="20"/>
              </w:rPr>
              <w:lastRenderedPageBreak/>
              <w:t>V.D.2</w:t>
            </w:r>
          </w:p>
        </w:tc>
        <w:tc>
          <w:tcPr>
            <w:tcW w:w="2069" w:type="dxa"/>
          </w:tcPr>
          <w:p w:rsidR="00E503D5" w:rsidRDefault="0025684D">
            <w:pPr>
              <w:pStyle w:val="TableParagraph"/>
              <w:spacing w:before="30" w:line="278" w:lineRule="auto"/>
              <w:rPr>
                <w:sz w:val="20"/>
              </w:rPr>
            </w:pPr>
            <w:r>
              <w:rPr>
                <w:sz w:val="20"/>
              </w:rPr>
              <w:t>Justification for Staff Position(s):</w:t>
            </w:r>
          </w:p>
        </w:tc>
        <w:tc>
          <w:tcPr>
            <w:tcW w:w="6557" w:type="dxa"/>
          </w:tcPr>
          <w:p w:rsidR="00E503D5" w:rsidRDefault="0025684D">
            <w:pPr>
              <w:pStyle w:val="TableParagraph"/>
              <w:spacing w:before="30" w:line="276" w:lineRule="auto"/>
              <w:ind w:right="202"/>
              <w:rPr>
                <w:sz w:val="20"/>
              </w:rPr>
            </w:pPr>
            <w:r>
              <w:rPr>
                <w:sz w:val="20"/>
              </w:rPr>
              <w:t>Do</w:t>
            </w:r>
            <w:r>
              <w:rPr>
                <w:spacing w:val="-9"/>
                <w:sz w:val="20"/>
              </w:rPr>
              <w:t xml:space="preserve"> </w:t>
            </w:r>
            <w:r>
              <w:rPr>
                <w:sz w:val="20"/>
              </w:rPr>
              <w:t>you</w:t>
            </w:r>
            <w:r>
              <w:rPr>
                <w:spacing w:val="-9"/>
                <w:sz w:val="20"/>
              </w:rPr>
              <w:t xml:space="preserve"> </w:t>
            </w:r>
            <w:r>
              <w:rPr>
                <w:sz w:val="20"/>
              </w:rPr>
              <w:t>have</w:t>
            </w:r>
            <w:r>
              <w:rPr>
                <w:spacing w:val="-9"/>
                <w:sz w:val="20"/>
              </w:rPr>
              <w:t xml:space="preserve"> </w:t>
            </w:r>
            <w:r>
              <w:rPr>
                <w:sz w:val="20"/>
              </w:rPr>
              <w:t>assessment</w:t>
            </w:r>
            <w:r>
              <w:rPr>
                <w:spacing w:val="-10"/>
                <w:sz w:val="20"/>
              </w:rPr>
              <w:t xml:space="preserve"> </w:t>
            </w:r>
            <w:r>
              <w:rPr>
                <w:sz w:val="20"/>
              </w:rPr>
              <w:t>data</w:t>
            </w:r>
            <w:r>
              <w:rPr>
                <w:spacing w:val="-10"/>
                <w:sz w:val="20"/>
              </w:rPr>
              <w:t xml:space="preserve"> </w:t>
            </w:r>
            <w:r>
              <w:rPr>
                <w:sz w:val="20"/>
              </w:rPr>
              <w:t>available</w:t>
            </w:r>
            <w:r>
              <w:rPr>
                <w:spacing w:val="-10"/>
                <w:sz w:val="20"/>
              </w:rPr>
              <w:t xml:space="preserve"> </w:t>
            </w:r>
            <w:r>
              <w:rPr>
                <w:sz w:val="20"/>
              </w:rPr>
              <w:t>to</w:t>
            </w:r>
            <w:r>
              <w:rPr>
                <w:spacing w:val="-9"/>
                <w:sz w:val="20"/>
              </w:rPr>
              <w:t xml:space="preserve"> </w:t>
            </w:r>
            <w:r>
              <w:rPr>
                <w:sz w:val="20"/>
              </w:rPr>
              <w:t>justify</w:t>
            </w:r>
            <w:r>
              <w:rPr>
                <w:spacing w:val="-8"/>
                <w:sz w:val="20"/>
              </w:rPr>
              <w:t xml:space="preserve"> </w:t>
            </w:r>
            <w:r>
              <w:rPr>
                <w:sz w:val="20"/>
              </w:rPr>
              <w:t>this</w:t>
            </w:r>
            <w:r>
              <w:rPr>
                <w:spacing w:val="-10"/>
                <w:sz w:val="20"/>
              </w:rPr>
              <w:t xml:space="preserve"> </w:t>
            </w:r>
            <w:r>
              <w:rPr>
                <w:sz w:val="20"/>
              </w:rPr>
              <w:t>request</w:t>
            </w:r>
            <w:r>
              <w:rPr>
                <w:spacing w:val="-10"/>
                <w:sz w:val="20"/>
              </w:rPr>
              <w:t xml:space="preserve"> </w:t>
            </w:r>
            <w:r>
              <w:rPr>
                <w:sz w:val="20"/>
              </w:rPr>
              <w:t>for</w:t>
            </w:r>
            <w:r>
              <w:rPr>
                <w:spacing w:val="-8"/>
                <w:sz w:val="20"/>
              </w:rPr>
              <w:t xml:space="preserve"> </w:t>
            </w:r>
            <w:r>
              <w:rPr>
                <w:sz w:val="20"/>
              </w:rPr>
              <w:t>a</w:t>
            </w:r>
            <w:r>
              <w:rPr>
                <w:spacing w:val="-10"/>
                <w:sz w:val="20"/>
              </w:rPr>
              <w:t xml:space="preserve"> </w:t>
            </w:r>
            <w:r>
              <w:rPr>
                <w:sz w:val="20"/>
              </w:rPr>
              <w:t>staff</w:t>
            </w:r>
            <w:r>
              <w:rPr>
                <w:spacing w:val="-9"/>
                <w:sz w:val="20"/>
              </w:rPr>
              <w:t xml:space="preserve"> </w:t>
            </w:r>
            <w:r>
              <w:rPr>
                <w:sz w:val="20"/>
              </w:rPr>
              <w:t xml:space="preserve">position? If so, provide the SLO/PLO assessment data, reflection, and enhancement and/or CTE Advisory Board input </w:t>
            </w:r>
            <w:r>
              <w:rPr>
                <w:spacing w:val="-3"/>
                <w:sz w:val="20"/>
              </w:rPr>
              <w:t xml:space="preserve">to support </w:t>
            </w:r>
            <w:r>
              <w:rPr>
                <w:sz w:val="20"/>
              </w:rPr>
              <w:t xml:space="preserve">this need. If </w:t>
            </w:r>
            <w:r>
              <w:rPr>
                <w:spacing w:val="-3"/>
                <w:sz w:val="20"/>
              </w:rPr>
              <w:t xml:space="preserve">not, </w:t>
            </w:r>
            <w:r>
              <w:rPr>
                <w:sz w:val="20"/>
              </w:rPr>
              <w:t>provide other data to support this</w:t>
            </w:r>
            <w:r>
              <w:rPr>
                <w:spacing w:val="-27"/>
                <w:sz w:val="20"/>
              </w:rPr>
              <w:t xml:space="preserve"> </w:t>
            </w:r>
            <w:r>
              <w:rPr>
                <w:sz w:val="20"/>
              </w:rPr>
              <w:t>need.</w:t>
            </w:r>
          </w:p>
        </w:tc>
        <w:tc>
          <w:tcPr>
            <w:tcW w:w="4968" w:type="dxa"/>
          </w:tcPr>
          <w:p w:rsidR="00E503D5" w:rsidRDefault="00E503D5">
            <w:pPr>
              <w:pStyle w:val="TableParagraph"/>
              <w:spacing w:before="2" w:line="242" w:lineRule="auto"/>
              <w:ind w:left="-1" w:right="-12"/>
              <w:rPr>
                <w:sz w:val="20"/>
              </w:rPr>
            </w:pPr>
          </w:p>
        </w:tc>
      </w:tr>
      <w:tr w:rsidR="00E503D5">
        <w:trPr>
          <w:trHeight w:val="460"/>
        </w:trPr>
        <w:tc>
          <w:tcPr>
            <w:tcW w:w="811" w:type="dxa"/>
          </w:tcPr>
          <w:p w:rsidR="00E503D5" w:rsidRDefault="0025684D">
            <w:pPr>
              <w:pStyle w:val="TableParagraph"/>
              <w:spacing w:before="25"/>
              <w:rPr>
                <w:sz w:val="20"/>
              </w:rPr>
            </w:pPr>
            <w:r>
              <w:rPr>
                <w:sz w:val="20"/>
              </w:rPr>
              <w:t>V.E.1</w:t>
            </w:r>
          </w:p>
        </w:tc>
        <w:tc>
          <w:tcPr>
            <w:tcW w:w="2069" w:type="dxa"/>
          </w:tcPr>
          <w:p w:rsidR="00E503D5" w:rsidRDefault="0025684D">
            <w:pPr>
              <w:pStyle w:val="TableParagraph"/>
              <w:spacing w:before="30"/>
              <w:rPr>
                <w:sz w:val="20"/>
              </w:rPr>
            </w:pPr>
            <w:r>
              <w:rPr>
                <w:sz w:val="20"/>
              </w:rPr>
              <w:t>Equipment Requests</w:t>
            </w:r>
          </w:p>
        </w:tc>
        <w:tc>
          <w:tcPr>
            <w:tcW w:w="6557" w:type="dxa"/>
          </w:tcPr>
          <w:p w:rsidR="00E503D5" w:rsidRDefault="0025684D">
            <w:pPr>
              <w:pStyle w:val="TableParagraph"/>
              <w:spacing w:before="25"/>
              <w:rPr>
                <w:sz w:val="20"/>
              </w:rPr>
            </w:pPr>
            <w:r>
              <w:rPr>
                <w:sz w:val="20"/>
              </w:rPr>
              <w:t>A drop down menu will allow you to choose: Under $1,000 or Over $1,000</w:t>
            </w:r>
          </w:p>
          <w:p w:rsidR="00E503D5" w:rsidRDefault="0025684D">
            <w:pPr>
              <w:pStyle w:val="TableParagraph"/>
              <w:spacing w:before="36" w:line="151" w:lineRule="exact"/>
              <w:rPr>
                <w:sz w:val="20"/>
              </w:rPr>
            </w:pPr>
            <w:r>
              <w:rPr>
                <w:sz w:val="20"/>
              </w:rPr>
              <w:t>or no equipment requested</w:t>
            </w:r>
          </w:p>
        </w:tc>
        <w:tc>
          <w:tcPr>
            <w:tcW w:w="4968" w:type="dxa"/>
          </w:tcPr>
          <w:p w:rsidR="00E503D5" w:rsidRDefault="00C83552">
            <w:pPr>
              <w:pStyle w:val="TableParagraph"/>
              <w:ind w:left="0"/>
              <w:rPr>
                <w:rFonts w:ascii="Times New Roman"/>
                <w:sz w:val="20"/>
              </w:rPr>
            </w:pPr>
            <w:r>
              <w:rPr>
                <w:rFonts w:ascii="Times New Roman"/>
                <w:sz w:val="20"/>
              </w:rPr>
              <w:t>Over $1000</w:t>
            </w:r>
          </w:p>
        </w:tc>
      </w:tr>
    </w:tbl>
    <w:p w:rsidR="00E503D5" w:rsidRDefault="00E503D5">
      <w:pPr>
        <w:rPr>
          <w:rFonts w:ascii="Times New Roman"/>
          <w:sz w:val="20"/>
        </w:rPr>
        <w:sectPr w:rsidR="00E503D5">
          <w:pgSz w:w="15840" w:h="12240" w:orient="landscape"/>
          <w:pgMar w:top="980" w:right="400" w:bottom="960" w:left="800" w:header="790" w:footer="666" w:gutter="0"/>
          <w:cols w:space="720"/>
        </w:sect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2069"/>
        <w:gridCol w:w="6557"/>
        <w:gridCol w:w="4968"/>
      </w:tblGrid>
      <w:tr w:rsidR="00E503D5">
        <w:trPr>
          <w:trHeight w:val="4948"/>
        </w:trPr>
        <w:tc>
          <w:tcPr>
            <w:tcW w:w="811" w:type="dxa"/>
          </w:tcPr>
          <w:p w:rsidR="00E503D5" w:rsidRDefault="0025684D">
            <w:pPr>
              <w:pStyle w:val="TableParagraph"/>
              <w:spacing w:before="25"/>
              <w:rPr>
                <w:sz w:val="20"/>
              </w:rPr>
            </w:pPr>
            <w:r>
              <w:rPr>
                <w:sz w:val="20"/>
              </w:rPr>
              <w:lastRenderedPageBreak/>
              <w:t>V.E.2</w:t>
            </w:r>
          </w:p>
        </w:tc>
        <w:tc>
          <w:tcPr>
            <w:tcW w:w="2069" w:type="dxa"/>
          </w:tcPr>
          <w:p w:rsidR="00E503D5" w:rsidRDefault="0025684D">
            <w:pPr>
              <w:pStyle w:val="TableParagraph"/>
              <w:spacing w:before="30" w:line="276" w:lineRule="auto"/>
              <w:ind w:right="587"/>
              <w:jc w:val="both"/>
              <w:rPr>
                <w:sz w:val="20"/>
              </w:rPr>
            </w:pPr>
            <w:r>
              <w:rPr>
                <w:sz w:val="20"/>
              </w:rPr>
              <w:t>Equipment Title, Description, and Quantity</w:t>
            </w:r>
          </w:p>
        </w:tc>
        <w:tc>
          <w:tcPr>
            <w:tcW w:w="6557" w:type="dxa"/>
          </w:tcPr>
          <w:p w:rsidR="00E503D5" w:rsidRDefault="0025684D">
            <w:pPr>
              <w:pStyle w:val="TableParagraph"/>
              <w:numPr>
                <w:ilvl w:val="0"/>
                <w:numId w:val="5"/>
              </w:numPr>
              <w:tabs>
                <w:tab w:val="left" w:pos="355"/>
              </w:tabs>
              <w:spacing w:before="14" w:line="271" w:lineRule="auto"/>
              <w:ind w:right="262"/>
              <w:rPr>
                <w:sz w:val="20"/>
              </w:rPr>
            </w:pPr>
            <w:r>
              <w:rPr>
                <w:sz w:val="20"/>
              </w:rPr>
              <w:t>Description should identify if the item(s) are new or replacement(s), furniture/fixtures, instructional</w:t>
            </w:r>
            <w:r>
              <w:rPr>
                <w:spacing w:val="-21"/>
                <w:sz w:val="20"/>
              </w:rPr>
              <w:t xml:space="preserve"> </w:t>
            </w:r>
            <w:r>
              <w:rPr>
                <w:sz w:val="20"/>
              </w:rPr>
              <w:t>equipment,</w:t>
            </w:r>
            <w:r>
              <w:rPr>
                <w:spacing w:val="-19"/>
                <w:sz w:val="20"/>
              </w:rPr>
              <w:t xml:space="preserve"> </w:t>
            </w:r>
            <w:r>
              <w:rPr>
                <w:sz w:val="20"/>
              </w:rPr>
              <w:t>technology</w:t>
            </w:r>
            <w:r>
              <w:rPr>
                <w:spacing w:val="-18"/>
                <w:sz w:val="20"/>
              </w:rPr>
              <w:t xml:space="preserve"> </w:t>
            </w:r>
            <w:r>
              <w:rPr>
                <w:sz w:val="20"/>
              </w:rPr>
              <w:t>related,</w:t>
            </w:r>
            <w:r>
              <w:rPr>
                <w:spacing w:val="-19"/>
                <w:sz w:val="20"/>
              </w:rPr>
              <w:t xml:space="preserve"> </w:t>
            </w:r>
            <w:r>
              <w:rPr>
                <w:sz w:val="20"/>
              </w:rPr>
              <w:t>expected</w:t>
            </w:r>
            <w:r>
              <w:rPr>
                <w:spacing w:val="-15"/>
                <w:sz w:val="20"/>
              </w:rPr>
              <w:t xml:space="preserve"> </w:t>
            </w:r>
            <w:r>
              <w:rPr>
                <w:sz w:val="20"/>
              </w:rPr>
              <w:t>life of item, recommended warrantees</w:t>
            </w:r>
            <w:r>
              <w:rPr>
                <w:spacing w:val="35"/>
                <w:sz w:val="20"/>
              </w:rPr>
              <w:t xml:space="preserve"> </w:t>
            </w:r>
            <w:r>
              <w:rPr>
                <w:sz w:val="20"/>
              </w:rPr>
              <w:t>etc.</w:t>
            </w:r>
          </w:p>
          <w:p w:rsidR="00E503D5" w:rsidRDefault="0025684D">
            <w:pPr>
              <w:pStyle w:val="TableParagraph"/>
              <w:numPr>
                <w:ilvl w:val="0"/>
                <w:numId w:val="5"/>
              </w:numPr>
              <w:tabs>
                <w:tab w:val="left" w:pos="355"/>
              </w:tabs>
              <w:spacing w:line="227" w:lineRule="exact"/>
              <w:rPr>
                <w:sz w:val="20"/>
              </w:rPr>
            </w:pPr>
            <w:r>
              <w:rPr>
                <w:sz w:val="20"/>
              </w:rPr>
              <w:t>Did</w:t>
            </w:r>
            <w:r>
              <w:rPr>
                <w:spacing w:val="-4"/>
                <w:sz w:val="20"/>
              </w:rPr>
              <w:t xml:space="preserve"> </w:t>
            </w:r>
            <w:r>
              <w:rPr>
                <w:sz w:val="20"/>
              </w:rPr>
              <w:t>this</w:t>
            </w:r>
            <w:r>
              <w:rPr>
                <w:spacing w:val="-11"/>
                <w:sz w:val="20"/>
              </w:rPr>
              <w:t xml:space="preserve"> </w:t>
            </w:r>
            <w:r>
              <w:rPr>
                <w:sz w:val="20"/>
              </w:rPr>
              <w:t>request</w:t>
            </w:r>
            <w:r>
              <w:rPr>
                <w:spacing w:val="-8"/>
                <w:sz w:val="20"/>
              </w:rPr>
              <w:t xml:space="preserve"> </w:t>
            </w:r>
            <w:r>
              <w:rPr>
                <w:sz w:val="20"/>
              </w:rPr>
              <w:t>emanate</w:t>
            </w:r>
            <w:r>
              <w:rPr>
                <w:spacing w:val="-7"/>
                <w:sz w:val="20"/>
              </w:rPr>
              <w:t xml:space="preserve"> </w:t>
            </w:r>
            <w:r>
              <w:rPr>
                <w:sz w:val="20"/>
              </w:rPr>
              <w:t>from</w:t>
            </w:r>
            <w:r>
              <w:rPr>
                <w:spacing w:val="-1"/>
                <w:sz w:val="20"/>
              </w:rPr>
              <w:t xml:space="preserve"> </w:t>
            </w:r>
            <w:r>
              <w:rPr>
                <w:sz w:val="20"/>
              </w:rPr>
              <w:t>a</w:t>
            </w:r>
            <w:r>
              <w:rPr>
                <w:spacing w:val="-13"/>
                <w:sz w:val="20"/>
              </w:rPr>
              <w:t xml:space="preserve"> </w:t>
            </w:r>
            <w:r>
              <w:rPr>
                <w:sz w:val="20"/>
              </w:rPr>
              <w:t>SLOAC</w:t>
            </w:r>
            <w:r>
              <w:rPr>
                <w:spacing w:val="-3"/>
                <w:sz w:val="20"/>
              </w:rPr>
              <w:t xml:space="preserve"> </w:t>
            </w:r>
            <w:r>
              <w:rPr>
                <w:sz w:val="20"/>
              </w:rPr>
              <w:t>or</w:t>
            </w:r>
            <w:r>
              <w:rPr>
                <w:spacing w:val="-5"/>
                <w:sz w:val="20"/>
              </w:rPr>
              <w:t xml:space="preserve"> </w:t>
            </w:r>
            <w:r>
              <w:rPr>
                <w:spacing w:val="-3"/>
                <w:sz w:val="20"/>
              </w:rPr>
              <w:t>PLOAC</w:t>
            </w:r>
            <w:r>
              <w:rPr>
                <w:spacing w:val="-4"/>
                <w:sz w:val="20"/>
              </w:rPr>
              <w:t xml:space="preserve"> </w:t>
            </w:r>
            <w:r>
              <w:rPr>
                <w:sz w:val="20"/>
              </w:rPr>
              <w:t>process?</w:t>
            </w:r>
          </w:p>
          <w:p w:rsidR="00E503D5" w:rsidRDefault="0025684D">
            <w:pPr>
              <w:pStyle w:val="TableParagraph"/>
              <w:numPr>
                <w:ilvl w:val="0"/>
                <w:numId w:val="5"/>
              </w:numPr>
              <w:tabs>
                <w:tab w:val="left" w:pos="355"/>
              </w:tabs>
              <w:spacing w:before="16" w:line="266" w:lineRule="auto"/>
              <w:ind w:right="367"/>
              <w:rPr>
                <w:sz w:val="20"/>
              </w:rPr>
            </w:pPr>
            <w:r>
              <w:rPr>
                <w:sz w:val="20"/>
              </w:rPr>
              <w:t>Does</w:t>
            </w:r>
            <w:r>
              <w:rPr>
                <w:spacing w:val="-9"/>
                <w:sz w:val="20"/>
              </w:rPr>
              <w:t xml:space="preserve"> </w:t>
            </w:r>
            <w:r>
              <w:rPr>
                <w:sz w:val="20"/>
              </w:rPr>
              <w:t>this</w:t>
            </w:r>
            <w:r>
              <w:rPr>
                <w:spacing w:val="-7"/>
                <w:sz w:val="20"/>
              </w:rPr>
              <w:t xml:space="preserve"> </w:t>
            </w:r>
            <w:r>
              <w:rPr>
                <w:sz w:val="20"/>
              </w:rPr>
              <w:t>item</w:t>
            </w:r>
            <w:r>
              <w:rPr>
                <w:spacing w:val="-11"/>
                <w:sz w:val="20"/>
              </w:rPr>
              <w:t xml:space="preserve"> </w:t>
            </w:r>
            <w:r>
              <w:rPr>
                <w:sz w:val="20"/>
              </w:rPr>
              <w:t>require</w:t>
            </w:r>
            <w:r>
              <w:rPr>
                <w:spacing w:val="-8"/>
                <w:sz w:val="20"/>
              </w:rPr>
              <w:t xml:space="preserve"> </w:t>
            </w:r>
            <w:r>
              <w:rPr>
                <w:sz w:val="20"/>
              </w:rPr>
              <w:t>new</w:t>
            </w:r>
            <w:r>
              <w:rPr>
                <w:spacing w:val="-8"/>
                <w:sz w:val="20"/>
              </w:rPr>
              <w:t xml:space="preserve"> </w:t>
            </w:r>
            <w:r>
              <w:rPr>
                <w:sz w:val="20"/>
              </w:rPr>
              <w:t>or</w:t>
            </w:r>
            <w:r>
              <w:rPr>
                <w:spacing w:val="-6"/>
                <w:sz w:val="20"/>
              </w:rPr>
              <w:t xml:space="preserve"> </w:t>
            </w:r>
            <w:r>
              <w:rPr>
                <w:sz w:val="20"/>
              </w:rPr>
              <w:t>renovated</w:t>
            </w:r>
            <w:r>
              <w:rPr>
                <w:spacing w:val="-8"/>
                <w:sz w:val="20"/>
              </w:rPr>
              <w:t xml:space="preserve"> </w:t>
            </w:r>
            <w:r>
              <w:rPr>
                <w:spacing w:val="-3"/>
                <w:sz w:val="20"/>
              </w:rPr>
              <w:t>infrastructure</w:t>
            </w:r>
            <w:r>
              <w:rPr>
                <w:spacing w:val="-9"/>
                <w:sz w:val="20"/>
              </w:rPr>
              <w:t xml:space="preserve"> </w:t>
            </w:r>
            <w:r>
              <w:rPr>
                <w:sz w:val="20"/>
              </w:rPr>
              <w:t>(e.g.</w:t>
            </w:r>
            <w:r>
              <w:rPr>
                <w:spacing w:val="-9"/>
                <w:sz w:val="20"/>
              </w:rPr>
              <w:t xml:space="preserve"> </w:t>
            </w:r>
            <w:r>
              <w:rPr>
                <w:sz w:val="20"/>
              </w:rPr>
              <w:t>wireless</w:t>
            </w:r>
            <w:r>
              <w:rPr>
                <w:spacing w:val="-7"/>
                <w:sz w:val="20"/>
              </w:rPr>
              <w:t xml:space="preserve"> </w:t>
            </w:r>
            <w:r>
              <w:rPr>
                <w:sz w:val="20"/>
              </w:rPr>
              <w:t>access, hardwire access, electric, water or heat sources . . .</w:t>
            </w:r>
            <w:r>
              <w:rPr>
                <w:spacing w:val="-34"/>
                <w:sz w:val="20"/>
              </w:rPr>
              <w:t xml:space="preserve"> </w:t>
            </w:r>
            <w:r>
              <w:rPr>
                <w:sz w:val="20"/>
              </w:rPr>
              <w:t>)</w:t>
            </w:r>
          </w:p>
        </w:tc>
        <w:tc>
          <w:tcPr>
            <w:tcW w:w="4968" w:type="dxa"/>
          </w:tcPr>
          <w:p w:rsidR="00E503D5" w:rsidRDefault="00C83552" w:rsidP="00C83552">
            <w:pPr>
              <w:pStyle w:val="TableParagraph"/>
              <w:spacing w:before="2" w:line="242" w:lineRule="auto"/>
              <w:ind w:left="-1" w:right="803"/>
              <w:rPr>
                <w:sz w:val="20"/>
              </w:rPr>
            </w:pPr>
            <w:r>
              <w:rPr>
                <w:sz w:val="20"/>
              </w:rPr>
              <w:t xml:space="preserve">We </w:t>
            </w:r>
            <w:r w:rsidRPr="00C83552">
              <w:rPr>
                <w:sz w:val="20"/>
              </w:rPr>
              <w:t xml:space="preserve">request site licenses for mathematical and statistical software: </w:t>
            </w:r>
            <w:proofErr w:type="spellStart"/>
            <w:r w:rsidRPr="00C83552">
              <w:rPr>
                <w:sz w:val="20"/>
              </w:rPr>
              <w:t>MatLab</w:t>
            </w:r>
            <w:proofErr w:type="spellEnd"/>
          </w:p>
        </w:tc>
      </w:tr>
    </w:tbl>
    <w:p w:rsidR="00E503D5" w:rsidRDefault="00E503D5">
      <w:pPr>
        <w:spacing w:line="242" w:lineRule="auto"/>
        <w:rPr>
          <w:sz w:val="20"/>
        </w:rPr>
        <w:sectPr w:rsidR="00E503D5">
          <w:pgSz w:w="15840" w:h="12240" w:orient="landscape"/>
          <w:pgMar w:top="980" w:right="400" w:bottom="960" w:left="800" w:header="790" w:footer="666" w:gutter="0"/>
          <w:cols w:space="720"/>
        </w:sect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2069"/>
        <w:gridCol w:w="6557"/>
        <w:gridCol w:w="4968"/>
      </w:tblGrid>
      <w:tr w:rsidR="00E503D5">
        <w:trPr>
          <w:trHeight w:val="9628"/>
        </w:trPr>
        <w:tc>
          <w:tcPr>
            <w:tcW w:w="811" w:type="dxa"/>
          </w:tcPr>
          <w:p w:rsidR="00E503D5" w:rsidRDefault="0025684D">
            <w:pPr>
              <w:pStyle w:val="TableParagraph"/>
              <w:spacing w:before="30"/>
              <w:rPr>
                <w:sz w:val="20"/>
              </w:rPr>
            </w:pPr>
            <w:r>
              <w:rPr>
                <w:sz w:val="20"/>
              </w:rPr>
              <w:lastRenderedPageBreak/>
              <w:t>V.E.3</w:t>
            </w:r>
          </w:p>
        </w:tc>
        <w:tc>
          <w:tcPr>
            <w:tcW w:w="2069" w:type="dxa"/>
          </w:tcPr>
          <w:p w:rsidR="00E503D5" w:rsidRDefault="0025684D">
            <w:pPr>
              <w:pStyle w:val="TableParagraph"/>
              <w:spacing w:before="30" w:line="273" w:lineRule="auto"/>
              <w:ind w:right="165"/>
              <w:rPr>
                <w:sz w:val="20"/>
              </w:rPr>
            </w:pPr>
            <w:r>
              <w:rPr>
                <w:sz w:val="20"/>
              </w:rPr>
              <w:t>Equipment Justification</w:t>
            </w:r>
          </w:p>
        </w:tc>
        <w:tc>
          <w:tcPr>
            <w:tcW w:w="6557" w:type="dxa"/>
          </w:tcPr>
          <w:p w:rsidR="00E503D5" w:rsidRDefault="0025684D">
            <w:pPr>
              <w:pStyle w:val="TableParagraph"/>
              <w:numPr>
                <w:ilvl w:val="0"/>
                <w:numId w:val="3"/>
              </w:numPr>
              <w:tabs>
                <w:tab w:val="left" w:pos="355"/>
              </w:tabs>
              <w:spacing w:before="14" w:line="271" w:lineRule="auto"/>
              <w:ind w:right="243"/>
              <w:jc w:val="both"/>
              <w:rPr>
                <w:sz w:val="20"/>
              </w:rPr>
            </w:pPr>
            <w:r>
              <w:rPr>
                <w:sz w:val="20"/>
              </w:rPr>
              <w:t>Do</w:t>
            </w:r>
            <w:r>
              <w:rPr>
                <w:spacing w:val="-9"/>
                <w:sz w:val="20"/>
              </w:rPr>
              <w:t xml:space="preserve"> </w:t>
            </w:r>
            <w:r>
              <w:rPr>
                <w:sz w:val="20"/>
              </w:rPr>
              <w:t>you</w:t>
            </w:r>
            <w:r>
              <w:rPr>
                <w:spacing w:val="-8"/>
                <w:sz w:val="20"/>
              </w:rPr>
              <w:t xml:space="preserve"> </w:t>
            </w:r>
            <w:r>
              <w:rPr>
                <w:sz w:val="20"/>
              </w:rPr>
              <w:t>have</w:t>
            </w:r>
            <w:r>
              <w:rPr>
                <w:spacing w:val="-10"/>
                <w:sz w:val="20"/>
              </w:rPr>
              <w:t xml:space="preserve"> </w:t>
            </w:r>
            <w:r>
              <w:rPr>
                <w:sz w:val="20"/>
              </w:rPr>
              <w:t>assessment</w:t>
            </w:r>
            <w:r>
              <w:rPr>
                <w:spacing w:val="-9"/>
                <w:sz w:val="20"/>
              </w:rPr>
              <w:t xml:space="preserve"> </w:t>
            </w:r>
            <w:r>
              <w:rPr>
                <w:sz w:val="20"/>
              </w:rPr>
              <w:t>data</w:t>
            </w:r>
            <w:r>
              <w:rPr>
                <w:spacing w:val="-10"/>
                <w:sz w:val="20"/>
              </w:rPr>
              <w:t xml:space="preserve"> </w:t>
            </w:r>
            <w:r>
              <w:rPr>
                <w:sz w:val="20"/>
              </w:rPr>
              <w:t>available</w:t>
            </w:r>
            <w:r>
              <w:rPr>
                <w:spacing w:val="-10"/>
                <w:sz w:val="20"/>
              </w:rPr>
              <w:t xml:space="preserve"> </w:t>
            </w:r>
            <w:r>
              <w:rPr>
                <w:sz w:val="20"/>
              </w:rPr>
              <w:t>to</w:t>
            </w:r>
            <w:r>
              <w:rPr>
                <w:spacing w:val="-9"/>
                <w:sz w:val="20"/>
              </w:rPr>
              <w:t xml:space="preserve"> </w:t>
            </w:r>
            <w:r>
              <w:rPr>
                <w:sz w:val="20"/>
              </w:rPr>
              <w:t>justify</w:t>
            </w:r>
            <w:r>
              <w:rPr>
                <w:spacing w:val="-7"/>
                <w:sz w:val="20"/>
              </w:rPr>
              <w:t xml:space="preserve"> </w:t>
            </w:r>
            <w:r>
              <w:rPr>
                <w:sz w:val="20"/>
              </w:rPr>
              <w:t>this</w:t>
            </w:r>
            <w:r>
              <w:rPr>
                <w:spacing w:val="-9"/>
                <w:sz w:val="20"/>
              </w:rPr>
              <w:t xml:space="preserve"> </w:t>
            </w:r>
            <w:r>
              <w:rPr>
                <w:sz w:val="20"/>
              </w:rPr>
              <w:t>request</w:t>
            </w:r>
            <w:r>
              <w:rPr>
                <w:spacing w:val="-5"/>
                <w:sz w:val="20"/>
              </w:rPr>
              <w:t xml:space="preserve"> </w:t>
            </w:r>
            <w:r>
              <w:rPr>
                <w:sz w:val="20"/>
              </w:rPr>
              <w:t>for</w:t>
            </w:r>
            <w:r>
              <w:rPr>
                <w:spacing w:val="-8"/>
                <w:sz w:val="20"/>
              </w:rPr>
              <w:t xml:space="preserve"> </w:t>
            </w:r>
            <w:r>
              <w:rPr>
                <w:sz w:val="20"/>
              </w:rPr>
              <w:t>equipment? If so, provide the SLO/PLO assessment data, reflection, and enhancement and/or</w:t>
            </w:r>
            <w:r>
              <w:rPr>
                <w:spacing w:val="-7"/>
                <w:sz w:val="20"/>
              </w:rPr>
              <w:t xml:space="preserve"> </w:t>
            </w:r>
            <w:r>
              <w:rPr>
                <w:sz w:val="20"/>
              </w:rPr>
              <w:t>Advisory</w:t>
            </w:r>
            <w:r>
              <w:rPr>
                <w:spacing w:val="-6"/>
                <w:sz w:val="20"/>
              </w:rPr>
              <w:t xml:space="preserve"> </w:t>
            </w:r>
            <w:r>
              <w:rPr>
                <w:sz w:val="20"/>
              </w:rPr>
              <w:t>Board</w:t>
            </w:r>
            <w:r>
              <w:rPr>
                <w:spacing w:val="-13"/>
                <w:sz w:val="20"/>
              </w:rPr>
              <w:t xml:space="preserve"> </w:t>
            </w:r>
            <w:r>
              <w:rPr>
                <w:sz w:val="20"/>
              </w:rPr>
              <w:t>input</w:t>
            </w:r>
            <w:r>
              <w:rPr>
                <w:spacing w:val="-9"/>
                <w:sz w:val="20"/>
              </w:rPr>
              <w:t xml:space="preserve"> </w:t>
            </w:r>
            <w:r>
              <w:rPr>
                <w:sz w:val="20"/>
              </w:rPr>
              <w:t>to</w:t>
            </w:r>
            <w:r>
              <w:rPr>
                <w:spacing w:val="30"/>
                <w:sz w:val="20"/>
              </w:rPr>
              <w:t xml:space="preserve"> </w:t>
            </w:r>
            <w:r>
              <w:rPr>
                <w:sz w:val="20"/>
              </w:rPr>
              <w:t>support</w:t>
            </w:r>
            <w:r>
              <w:rPr>
                <w:spacing w:val="-8"/>
                <w:sz w:val="20"/>
              </w:rPr>
              <w:t xml:space="preserve"> </w:t>
            </w:r>
            <w:r>
              <w:rPr>
                <w:sz w:val="20"/>
              </w:rPr>
              <w:t>this</w:t>
            </w:r>
            <w:r>
              <w:rPr>
                <w:spacing w:val="-8"/>
                <w:sz w:val="20"/>
              </w:rPr>
              <w:t xml:space="preserve"> </w:t>
            </w:r>
            <w:r>
              <w:rPr>
                <w:sz w:val="20"/>
              </w:rPr>
              <w:t>need.</w:t>
            </w:r>
            <w:r>
              <w:rPr>
                <w:spacing w:val="-9"/>
                <w:sz w:val="20"/>
              </w:rPr>
              <w:t xml:space="preserve"> </w:t>
            </w:r>
            <w:r>
              <w:rPr>
                <w:sz w:val="20"/>
              </w:rPr>
              <w:t>If</w:t>
            </w:r>
            <w:r>
              <w:rPr>
                <w:spacing w:val="-7"/>
                <w:sz w:val="20"/>
              </w:rPr>
              <w:t xml:space="preserve"> </w:t>
            </w:r>
            <w:r>
              <w:rPr>
                <w:sz w:val="20"/>
              </w:rPr>
              <w:t>not,</w:t>
            </w:r>
            <w:r>
              <w:rPr>
                <w:spacing w:val="-9"/>
                <w:sz w:val="20"/>
              </w:rPr>
              <w:t xml:space="preserve"> </w:t>
            </w:r>
            <w:r>
              <w:rPr>
                <w:spacing w:val="-3"/>
                <w:sz w:val="20"/>
              </w:rPr>
              <w:t>provide</w:t>
            </w:r>
            <w:r>
              <w:rPr>
                <w:spacing w:val="-8"/>
                <w:sz w:val="20"/>
              </w:rPr>
              <w:t xml:space="preserve"> </w:t>
            </w:r>
            <w:r>
              <w:rPr>
                <w:sz w:val="20"/>
              </w:rPr>
              <w:t>other</w:t>
            </w:r>
            <w:r>
              <w:rPr>
                <w:spacing w:val="-7"/>
                <w:sz w:val="20"/>
              </w:rPr>
              <w:t xml:space="preserve"> </w:t>
            </w:r>
            <w:r>
              <w:rPr>
                <w:sz w:val="20"/>
              </w:rPr>
              <w:t>data to support this</w:t>
            </w:r>
            <w:r>
              <w:rPr>
                <w:spacing w:val="-16"/>
                <w:sz w:val="20"/>
              </w:rPr>
              <w:t xml:space="preserve"> </w:t>
            </w:r>
            <w:r>
              <w:rPr>
                <w:sz w:val="20"/>
              </w:rPr>
              <w:t>need.</w:t>
            </w:r>
          </w:p>
          <w:p w:rsidR="00E503D5" w:rsidRDefault="0025684D">
            <w:pPr>
              <w:pStyle w:val="TableParagraph"/>
              <w:numPr>
                <w:ilvl w:val="0"/>
                <w:numId w:val="3"/>
              </w:numPr>
              <w:tabs>
                <w:tab w:val="left" w:pos="355"/>
              </w:tabs>
              <w:spacing w:line="234" w:lineRule="exact"/>
              <w:rPr>
                <w:sz w:val="20"/>
              </w:rPr>
            </w:pPr>
            <w:r>
              <w:rPr>
                <w:sz w:val="20"/>
              </w:rPr>
              <w:t>Who will use</w:t>
            </w:r>
            <w:r>
              <w:rPr>
                <w:spacing w:val="-37"/>
                <w:sz w:val="20"/>
              </w:rPr>
              <w:t xml:space="preserve"> </w:t>
            </w:r>
            <w:r>
              <w:rPr>
                <w:sz w:val="20"/>
              </w:rPr>
              <w:t>this equipment?</w:t>
            </w:r>
          </w:p>
          <w:p w:rsidR="00E503D5" w:rsidRDefault="0025684D">
            <w:pPr>
              <w:pStyle w:val="TableParagraph"/>
              <w:numPr>
                <w:ilvl w:val="0"/>
                <w:numId w:val="3"/>
              </w:numPr>
              <w:tabs>
                <w:tab w:val="left" w:pos="355"/>
              </w:tabs>
              <w:spacing w:before="11"/>
              <w:rPr>
                <w:sz w:val="20"/>
              </w:rPr>
            </w:pPr>
            <w:r>
              <w:rPr>
                <w:sz w:val="20"/>
              </w:rPr>
              <w:t>What</w:t>
            </w:r>
            <w:r>
              <w:rPr>
                <w:spacing w:val="-4"/>
                <w:sz w:val="20"/>
              </w:rPr>
              <w:t xml:space="preserve"> </w:t>
            </w:r>
            <w:r>
              <w:rPr>
                <w:sz w:val="20"/>
              </w:rPr>
              <w:t>would</w:t>
            </w:r>
            <w:r>
              <w:rPr>
                <w:spacing w:val="-4"/>
                <w:sz w:val="20"/>
              </w:rPr>
              <w:t xml:space="preserve"> </w:t>
            </w:r>
            <w:r>
              <w:rPr>
                <w:sz w:val="20"/>
              </w:rPr>
              <w:t>the</w:t>
            </w:r>
            <w:r>
              <w:rPr>
                <w:spacing w:val="-9"/>
                <w:sz w:val="20"/>
              </w:rPr>
              <w:t xml:space="preserve"> </w:t>
            </w:r>
            <w:r>
              <w:rPr>
                <w:sz w:val="20"/>
              </w:rPr>
              <w:t>impact</w:t>
            </w:r>
            <w:r>
              <w:rPr>
                <w:spacing w:val="-8"/>
                <w:sz w:val="20"/>
              </w:rPr>
              <w:t xml:space="preserve"> </w:t>
            </w:r>
            <w:r>
              <w:rPr>
                <w:sz w:val="20"/>
              </w:rPr>
              <w:t>be</w:t>
            </w:r>
            <w:r>
              <w:rPr>
                <w:spacing w:val="-8"/>
                <w:sz w:val="20"/>
              </w:rPr>
              <w:t xml:space="preserve"> </w:t>
            </w:r>
            <w:r>
              <w:rPr>
                <w:sz w:val="20"/>
              </w:rPr>
              <w:t>on</w:t>
            </w:r>
            <w:r>
              <w:rPr>
                <w:spacing w:val="-9"/>
                <w:sz w:val="20"/>
              </w:rPr>
              <w:t xml:space="preserve"> </w:t>
            </w:r>
            <w:r>
              <w:rPr>
                <w:sz w:val="20"/>
              </w:rPr>
              <w:t>the</w:t>
            </w:r>
            <w:r>
              <w:rPr>
                <w:spacing w:val="-3"/>
                <w:sz w:val="20"/>
              </w:rPr>
              <w:t xml:space="preserve"> </w:t>
            </w:r>
            <w:r>
              <w:rPr>
                <w:sz w:val="20"/>
              </w:rPr>
              <w:t>program</w:t>
            </w:r>
            <w:r>
              <w:rPr>
                <w:spacing w:val="-6"/>
                <w:sz w:val="20"/>
              </w:rPr>
              <w:t xml:space="preserve"> </w:t>
            </w:r>
            <w:r>
              <w:rPr>
                <w:sz w:val="20"/>
              </w:rPr>
              <w:t>with</w:t>
            </w:r>
            <w:r>
              <w:rPr>
                <w:spacing w:val="-9"/>
                <w:sz w:val="20"/>
              </w:rPr>
              <w:t xml:space="preserve"> </w:t>
            </w:r>
            <w:r>
              <w:rPr>
                <w:sz w:val="20"/>
              </w:rPr>
              <w:t>or</w:t>
            </w:r>
            <w:r>
              <w:rPr>
                <w:spacing w:val="-6"/>
                <w:sz w:val="20"/>
              </w:rPr>
              <w:t xml:space="preserve"> </w:t>
            </w:r>
            <w:r>
              <w:rPr>
                <w:sz w:val="20"/>
              </w:rPr>
              <w:t>without</w:t>
            </w:r>
            <w:r>
              <w:rPr>
                <w:spacing w:val="-8"/>
                <w:sz w:val="20"/>
              </w:rPr>
              <w:t xml:space="preserve"> </w:t>
            </w:r>
            <w:r>
              <w:rPr>
                <w:sz w:val="20"/>
              </w:rPr>
              <w:t>the</w:t>
            </w:r>
            <w:r>
              <w:rPr>
                <w:spacing w:val="-14"/>
                <w:sz w:val="20"/>
              </w:rPr>
              <w:t xml:space="preserve"> </w:t>
            </w:r>
            <w:r>
              <w:rPr>
                <w:sz w:val="20"/>
              </w:rPr>
              <w:t>equipment?</w:t>
            </w:r>
          </w:p>
          <w:p w:rsidR="00E503D5" w:rsidRDefault="0025684D">
            <w:pPr>
              <w:pStyle w:val="TableParagraph"/>
              <w:numPr>
                <w:ilvl w:val="0"/>
                <w:numId w:val="3"/>
              </w:numPr>
              <w:tabs>
                <w:tab w:val="left" w:pos="355"/>
              </w:tabs>
              <w:spacing w:before="16" w:line="237" w:lineRule="exact"/>
              <w:rPr>
                <w:sz w:val="20"/>
              </w:rPr>
            </w:pPr>
            <w:r>
              <w:rPr>
                <w:sz w:val="20"/>
              </w:rPr>
              <w:t>What</w:t>
            </w:r>
            <w:r>
              <w:rPr>
                <w:spacing w:val="-3"/>
                <w:sz w:val="20"/>
              </w:rPr>
              <w:t xml:space="preserve"> is</w:t>
            </w:r>
            <w:r>
              <w:rPr>
                <w:spacing w:val="-7"/>
                <w:sz w:val="20"/>
              </w:rPr>
              <w:t xml:space="preserve"> </w:t>
            </w:r>
            <w:r>
              <w:rPr>
                <w:sz w:val="20"/>
              </w:rPr>
              <w:t>the</w:t>
            </w:r>
            <w:r>
              <w:rPr>
                <w:spacing w:val="-8"/>
                <w:sz w:val="20"/>
              </w:rPr>
              <w:t xml:space="preserve"> </w:t>
            </w:r>
            <w:r>
              <w:rPr>
                <w:sz w:val="20"/>
              </w:rPr>
              <w:t>life</w:t>
            </w:r>
            <w:r>
              <w:rPr>
                <w:spacing w:val="-7"/>
                <w:sz w:val="20"/>
              </w:rPr>
              <w:t xml:space="preserve"> </w:t>
            </w:r>
            <w:r>
              <w:rPr>
                <w:sz w:val="20"/>
              </w:rPr>
              <w:t>expectancy</w:t>
            </w:r>
            <w:r>
              <w:rPr>
                <w:spacing w:val="-5"/>
                <w:sz w:val="20"/>
              </w:rPr>
              <w:t xml:space="preserve"> </w:t>
            </w:r>
            <w:r>
              <w:rPr>
                <w:sz w:val="20"/>
              </w:rPr>
              <w:t>of</w:t>
            </w:r>
            <w:r>
              <w:rPr>
                <w:spacing w:val="-7"/>
                <w:sz w:val="20"/>
              </w:rPr>
              <w:t xml:space="preserve"> </w:t>
            </w:r>
            <w:r>
              <w:rPr>
                <w:sz w:val="20"/>
              </w:rPr>
              <w:t>the</w:t>
            </w:r>
            <w:r>
              <w:rPr>
                <w:spacing w:val="-7"/>
                <w:sz w:val="20"/>
              </w:rPr>
              <w:t xml:space="preserve"> </w:t>
            </w:r>
            <w:r>
              <w:rPr>
                <w:sz w:val="20"/>
              </w:rPr>
              <w:t>current</w:t>
            </w:r>
            <w:r>
              <w:rPr>
                <w:spacing w:val="-8"/>
                <w:sz w:val="20"/>
              </w:rPr>
              <w:t xml:space="preserve"> </w:t>
            </w:r>
            <w:r>
              <w:rPr>
                <w:sz w:val="20"/>
              </w:rPr>
              <w:t>equipment?</w:t>
            </w:r>
          </w:p>
          <w:p w:rsidR="00E503D5" w:rsidRDefault="0025684D">
            <w:pPr>
              <w:pStyle w:val="TableParagraph"/>
              <w:numPr>
                <w:ilvl w:val="0"/>
                <w:numId w:val="3"/>
              </w:numPr>
              <w:tabs>
                <w:tab w:val="left" w:pos="355"/>
              </w:tabs>
              <w:spacing w:line="271" w:lineRule="auto"/>
              <w:ind w:right="742"/>
              <w:rPr>
                <w:sz w:val="20"/>
              </w:rPr>
            </w:pPr>
            <w:r>
              <w:rPr>
                <w:sz w:val="20"/>
              </w:rPr>
              <w:t xml:space="preserve">How </w:t>
            </w:r>
            <w:r>
              <w:rPr>
                <w:spacing w:val="-3"/>
                <w:sz w:val="20"/>
              </w:rPr>
              <w:t xml:space="preserve">does </w:t>
            </w:r>
            <w:r>
              <w:rPr>
                <w:sz w:val="20"/>
              </w:rPr>
              <w:t>the request promote the college mission or strategic goals? Refer to mission:</w:t>
            </w:r>
            <w:r>
              <w:rPr>
                <w:color w:val="0000FF"/>
                <w:sz w:val="20"/>
              </w:rPr>
              <w:t xml:space="preserve"> </w:t>
            </w:r>
            <w:hyperlink r:id="rId28">
              <w:r>
                <w:rPr>
                  <w:color w:val="0000FF"/>
                  <w:spacing w:val="-3"/>
                  <w:sz w:val="20"/>
                  <w:u w:val="single" w:color="0000FF"/>
                </w:rPr>
                <w:t>http://deanza.edu/about/missionandvalues.html</w:t>
              </w:r>
              <w:r>
                <w:rPr>
                  <w:color w:val="0000FF"/>
                  <w:spacing w:val="-3"/>
                  <w:sz w:val="20"/>
                </w:rPr>
                <w:t xml:space="preserve"> </w:t>
              </w:r>
            </w:hyperlink>
            <w:r>
              <w:rPr>
                <w:sz w:val="20"/>
              </w:rPr>
              <w:t>and strategic goals (page 15</w:t>
            </w:r>
            <w:hyperlink r:id="rId29">
              <w:r>
                <w:rPr>
                  <w:color w:val="0000FF"/>
                  <w:sz w:val="20"/>
                </w:rPr>
                <w:t xml:space="preserve"> </w:t>
              </w:r>
              <w:r>
                <w:rPr>
                  <w:color w:val="0000FF"/>
                  <w:sz w:val="20"/>
                  <w:u w:val="single" w:color="0000FF"/>
                </w:rPr>
                <w:t>http://www.deanza.edu/emp/pdf/EMP2015-</w:t>
              </w:r>
            </w:hyperlink>
            <w:r>
              <w:rPr>
                <w:color w:val="0000FF"/>
                <w:sz w:val="20"/>
                <w:u w:val="single" w:color="0000FF"/>
              </w:rPr>
              <w:t xml:space="preserve"> 2020_11-18-15.pdf</w:t>
            </w:r>
          </w:p>
        </w:tc>
        <w:tc>
          <w:tcPr>
            <w:tcW w:w="4968" w:type="dxa"/>
          </w:tcPr>
          <w:p w:rsidR="00C83552" w:rsidRDefault="00C83552" w:rsidP="00C83552">
            <w:pPr>
              <w:pStyle w:val="TableParagraph"/>
              <w:spacing w:before="6" w:line="242" w:lineRule="auto"/>
              <w:ind w:left="0" w:right="3173"/>
              <w:rPr>
                <w:sz w:val="20"/>
              </w:rPr>
            </w:pPr>
          </w:p>
          <w:p w:rsidR="00E503D5" w:rsidRDefault="00C83552" w:rsidP="00C83552">
            <w:pPr>
              <w:pStyle w:val="TableParagraph"/>
              <w:spacing w:line="242" w:lineRule="auto"/>
              <w:ind w:left="-1" w:right="286"/>
              <w:rPr>
                <w:sz w:val="20"/>
              </w:rPr>
            </w:pPr>
            <w:r w:rsidRPr="00C83552">
              <w:rPr>
                <w:sz w:val="20"/>
              </w:rPr>
              <w:t>New computers in the lab rooms, and site licenses for mathematical and statistical software will allow instructors to schedule lab projects for their classes. Our transfer agreements require a technology component in our statistics classes, and the technology is also by many instructors in-class at all levels.</w:t>
            </w:r>
          </w:p>
        </w:tc>
      </w:tr>
    </w:tbl>
    <w:p w:rsidR="00E503D5" w:rsidRDefault="00E503D5">
      <w:pPr>
        <w:spacing w:line="242" w:lineRule="auto"/>
        <w:rPr>
          <w:sz w:val="20"/>
        </w:rPr>
        <w:sectPr w:rsidR="00E503D5">
          <w:pgSz w:w="15840" w:h="12240" w:orient="landscape"/>
          <w:pgMar w:top="980" w:right="400" w:bottom="960" w:left="800" w:header="790" w:footer="666" w:gutter="0"/>
          <w:cols w:space="720"/>
        </w:sect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2069"/>
        <w:gridCol w:w="6557"/>
        <w:gridCol w:w="4968"/>
      </w:tblGrid>
      <w:tr w:rsidR="00E503D5">
        <w:trPr>
          <w:trHeight w:val="3143"/>
        </w:trPr>
        <w:tc>
          <w:tcPr>
            <w:tcW w:w="811" w:type="dxa"/>
          </w:tcPr>
          <w:p w:rsidR="00E503D5" w:rsidRDefault="0025684D">
            <w:pPr>
              <w:pStyle w:val="TableParagraph"/>
              <w:spacing w:before="30"/>
              <w:rPr>
                <w:sz w:val="20"/>
              </w:rPr>
            </w:pPr>
            <w:r>
              <w:rPr>
                <w:sz w:val="20"/>
              </w:rPr>
              <w:lastRenderedPageBreak/>
              <w:t>V.F.1</w:t>
            </w:r>
          </w:p>
        </w:tc>
        <w:tc>
          <w:tcPr>
            <w:tcW w:w="2069" w:type="dxa"/>
          </w:tcPr>
          <w:p w:rsidR="00E503D5" w:rsidRDefault="0025684D">
            <w:pPr>
              <w:pStyle w:val="TableParagraph"/>
              <w:spacing w:before="30"/>
              <w:rPr>
                <w:sz w:val="20"/>
              </w:rPr>
            </w:pPr>
            <w:r>
              <w:rPr>
                <w:sz w:val="20"/>
              </w:rPr>
              <w:t>Facility Request</w:t>
            </w:r>
          </w:p>
        </w:tc>
        <w:tc>
          <w:tcPr>
            <w:tcW w:w="6557" w:type="dxa"/>
          </w:tcPr>
          <w:p w:rsidR="00E503D5" w:rsidRDefault="0025684D">
            <w:pPr>
              <w:pStyle w:val="TableParagraph"/>
              <w:spacing w:before="30" w:line="276" w:lineRule="auto"/>
              <w:ind w:right="368"/>
              <w:rPr>
                <w:sz w:val="20"/>
              </w:rPr>
            </w:pPr>
            <w:r>
              <w:rPr>
                <w:sz w:val="20"/>
              </w:rPr>
              <w:t xml:space="preserve">Name type of facility or </w:t>
            </w:r>
            <w:r>
              <w:rPr>
                <w:spacing w:val="-3"/>
                <w:sz w:val="20"/>
              </w:rPr>
              <w:t xml:space="preserve">infrastructure </w:t>
            </w:r>
            <w:r>
              <w:rPr>
                <w:sz w:val="20"/>
              </w:rPr>
              <w:t>items needed. Renovation vs new. Identify</w:t>
            </w:r>
            <w:r>
              <w:rPr>
                <w:spacing w:val="-8"/>
                <w:sz w:val="20"/>
              </w:rPr>
              <w:t xml:space="preserve"> </w:t>
            </w:r>
            <w:r>
              <w:rPr>
                <w:sz w:val="20"/>
              </w:rPr>
              <w:t>associated</w:t>
            </w:r>
            <w:r>
              <w:rPr>
                <w:spacing w:val="11"/>
                <w:sz w:val="20"/>
              </w:rPr>
              <w:t xml:space="preserve"> </w:t>
            </w:r>
            <w:r>
              <w:rPr>
                <w:sz w:val="20"/>
              </w:rPr>
              <w:t>structures</w:t>
            </w:r>
            <w:r>
              <w:rPr>
                <w:spacing w:val="-14"/>
                <w:sz w:val="20"/>
              </w:rPr>
              <w:t xml:space="preserve"> </w:t>
            </w:r>
            <w:r>
              <w:rPr>
                <w:sz w:val="20"/>
              </w:rPr>
              <w:t>needed</w:t>
            </w:r>
            <w:r>
              <w:rPr>
                <w:spacing w:val="-10"/>
                <w:sz w:val="20"/>
              </w:rPr>
              <w:t xml:space="preserve"> </w:t>
            </w:r>
            <w:r>
              <w:rPr>
                <w:sz w:val="20"/>
              </w:rPr>
              <w:t>to</w:t>
            </w:r>
            <w:r>
              <w:rPr>
                <w:spacing w:val="-9"/>
                <w:sz w:val="20"/>
              </w:rPr>
              <w:t xml:space="preserve"> </w:t>
            </w:r>
            <w:r>
              <w:rPr>
                <w:spacing w:val="-3"/>
                <w:sz w:val="20"/>
              </w:rPr>
              <w:t>support</w:t>
            </w:r>
            <w:r>
              <w:rPr>
                <w:spacing w:val="-10"/>
                <w:sz w:val="20"/>
              </w:rPr>
              <w:t xml:space="preserve"> </w:t>
            </w:r>
            <w:r>
              <w:rPr>
                <w:sz w:val="20"/>
              </w:rPr>
              <w:t>the</w:t>
            </w:r>
            <w:r>
              <w:rPr>
                <w:spacing w:val="-14"/>
                <w:sz w:val="20"/>
              </w:rPr>
              <w:t xml:space="preserve"> </w:t>
            </w:r>
            <w:r>
              <w:rPr>
                <w:sz w:val="20"/>
              </w:rPr>
              <w:t>facility</w:t>
            </w:r>
            <w:r>
              <w:rPr>
                <w:spacing w:val="-8"/>
                <w:sz w:val="20"/>
              </w:rPr>
              <w:t xml:space="preserve"> </w:t>
            </w:r>
            <w:r>
              <w:rPr>
                <w:sz w:val="20"/>
              </w:rPr>
              <w:t>e.g.</w:t>
            </w:r>
            <w:r>
              <w:rPr>
                <w:spacing w:val="-7"/>
                <w:sz w:val="20"/>
              </w:rPr>
              <w:t xml:space="preserve"> </w:t>
            </w:r>
            <w:r>
              <w:rPr>
                <w:sz w:val="20"/>
              </w:rPr>
              <w:t>furniture,</w:t>
            </w:r>
            <w:r>
              <w:rPr>
                <w:spacing w:val="-9"/>
                <w:sz w:val="20"/>
              </w:rPr>
              <w:t xml:space="preserve"> </w:t>
            </w:r>
            <w:r>
              <w:rPr>
                <w:sz w:val="20"/>
              </w:rPr>
              <w:t xml:space="preserve">heat lamps, lighting, unique </w:t>
            </w:r>
            <w:r>
              <w:rPr>
                <w:spacing w:val="-3"/>
                <w:sz w:val="20"/>
              </w:rPr>
              <w:t xml:space="preserve">items </w:t>
            </w:r>
            <w:r>
              <w:rPr>
                <w:sz w:val="20"/>
              </w:rPr>
              <w:t xml:space="preserve">above and beyond what </w:t>
            </w:r>
            <w:r>
              <w:rPr>
                <w:spacing w:val="-3"/>
                <w:sz w:val="20"/>
              </w:rPr>
              <w:t xml:space="preserve">is </w:t>
            </w:r>
            <w:r>
              <w:rPr>
                <w:sz w:val="20"/>
              </w:rPr>
              <w:t xml:space="preserve">normally included </w:t>
            </w:r>
            <w:r>
              <w:rPr>
                <w:spacing w:val="-6"/>
                <w:sz w:val="20"/>
              </w:rPr>
              <w:t xml:space="preserve">in </w:t>
            </w:r>
            <w:r>
              <w:rPr>
                <w:sz w:val="20"/>
              </w:rPr>
              <w:t>a similar</w:t>
            </w:r>
            <w:r>
              <w:rPr>
                <w:spacing w:val="-13"/>
                <w:sz w:val="20"/>
              </w:rPr>
              <w:t xml:space="preserve"> </w:t>
            </w:r>
            <w:r>
              <w:rPr>
                <w:sz w:val="20"/>
              </w:rPr>
              <w:t>facility.</w:t>
            </w:r>
          </w:p>
        </w:tc>
        <w:tc>
          <w:tcPr>
            <w:tcW w:w="4968" w:type="dxa"/>
          </w:tcPr>
          <w:p w:rsidR="00C83552" w:rsidRPr="00C83552" w:rsidRDefault="00C83552" w:rsidP="00C83552">
            <w:pPr>
              <w:pStyle w:val="TableParagraph"/>
              <w:spacing w:before="6"/>
              <w:rPr>
                <w:sz w:val="20"/>
              </w:rPr>
            </w:pPr>
            <w:r w:rsidRPr="00C83552">
              <w:rPr>
                <w:sz w:val="20"/>
              </w:rPr>
              <w:t>.       Classrooms – the department currently has scheduling priority in 12 classrooms on campus.</w:t>
            </w:r>
          </w:p>
          <w:p w:rsidR="00C83552" w:rsidRDefault="00C83552" w:rsidP="00C83552">
            <w:pPr>
              <w:pStyle w:val="TableParagraph"/>
              <w:spacing w:before="6"/>
              <w:ind w:left="0"/>
              <w:rPr>
                <w:sz w:val="20"/>
              </w:rPr>
            </w:pPr>
            <w:r w:rsidRPr="00C83552">
              <w:rPr>
                <w:sz w:val="20"/>
              </w:rPr>
              <w:t>•</w:t>
            </w:r>
            <w:r w:rsidRPr="00C83552">
              <w:rPr>
                <w:sz w:val="20"/>
              </w:rPr>
              <w:tab/>
              <w:t>We request $100,000 to update rooms S42 and S44 (specially S42) which with modification can easily be used both as a classroom and computer lab. Those rooms are not being utilized efficiently as there are old style table configuration with bolted down tables and data cables passing through them. The projector placement does not give students a reasonable view of the presentations.</w:t>
            </w:r>
          </w:p>
          <w:p w:rsidR="00E503D5" w:rsidRDefault="00E503D5">
            <w:pPr>
              <w:pStyle w:val="TableParagraph"/>
              <w:spacing w:before="2" w:line="242" w:lineRule="auto"/>
              <w:ind w:left="-1" w:right="40"/>
              <w:rPr>
                <w:sz w:val="20"/>
              </w:rPr>
            </w:pPr>
          </w:p>
        </w:tc>
      </w:tr>
      <w:tr w:rsidR="00E503D5">
        <w:trPr>
          <w:trHeight w:val="2428"/>
        </w:trPr>
        <w:tc>
          <w:tcPr>
            <w:tcW w:w="811" w:type="dxa"/>
          </w:tcPr>
          <w:p w:rsidR="00E503D5" w:rsidRDefault="0025684D">
            <w:pPr>
              <w:pStyle w:val="TableParagraph"/>
              <w:spacing w:before="30"/>
              <w:rPr>
                <w:sz w:val="20"/>
              </w:rPr>
            </w:pPr>
            <w:r>
              <w:rPr>
                <w:sz w:val="20"/>
              </w:rPr>
              <w:t>V.F.2</w:t>
            </w:r>
          </w:p>
        </w:tc>
        <w:tc>
          <w:tcPr>
            <w:tcW w:w="2069" w:type="dxa"/>
          </w:tcPr>
          <w:p w:rsidR="00E503D5" w:rsidRDefault="0025684D">
            <w:pPr>
              <w:pStyle w:val="TableParagraph"/>
              <w:spacing w:before="30"/>
              <w:rPr>
                <w:sz w:val="20"/>
              </w:rPr>
            </w:pPr>
            <w:r>
              <w:rPr>
                <w:sz w:val="20"/>
              </w:rPr>
              <w:t>Facility Justification</w:t>
            </w:r>
          </w:p>
        </w:tc>
        <w:tc>
          <w:tcPr>
            <w:tcW w:w="6557" w:type="dxa"/>
          </w:tcPr>
          <w:p w:rsidR="00E503D5" w:rsidRDefault="0025684D">
            <w:pPr>
              <w:pStyle w:val="TableParagraph"/>
              <w:numPr>
                <w:ilvl w:val="0"/>
                <w:numId w:val="2"/>
              </w:numPr>
              <w:tabs>
                <w:tab w:val="left" w:pos="355"/>
              </w:tabs>
              <w:spacing w:before="14" w:line="242" w:lineRule="auto"/>
              <w:ind w:right="103"/>
              <w:rPr>
                <w:sz w:val="20"/>
              </w:rPr>
            </w:pPr>
            <w:r>
              <w:rPr>
                <w:sz w:val="20"/>
              </w:rPr>
              <w:t>Do</w:t>
            </w:r>
            <w:r>
              <w:rPr>
                <w:spacing w:val="-10"/>
                <w:sz w:val="20"/>
              </w:rPr>
              <w:t xml:space="preserve"> </w:t>
            </w:r>
            <w:r>
              <w:rPr>
                <w:sz w:val="20"/>
              </w:rPr>
              <w:t>you</w:t>
            </w:r>
            <w:r>
              <w:rPr>
                <w:spacing w:val="-9"/>
                <w:sz w:val="20"/>
              </w:rPr>
              <w:t xml:space="preserve"> </w:t>
            </w:r>
            <w:r>
              <w:rPr>
                <w:sz w:val="20"/>
              </w:rPr>
              <w:t>have</w:t>
            </w:r>
            <w:r>
              <w:rPr>
                <w:spacing w:val="-10"/>
                <w:sz w:val="20"/>
              </w:rPr>
              <w:t xml:space="preserve"> </w:t>
            </w:r>
            <w:r>
              <w:rPr>
                <w:sz w:val="20"/>
              </w:rPr>
              <w:t>assessment</w:t>
            </w:r>
            <w:r>
              <w:rPr>
                <w:spacing w:val="-6"/>
                <w:sz w:val="20"/>
              </w:rPr>
              <w:t xml:space="preserve"> </w:t>
            </w:r>
            <w:r>
              <w:rPr>
                <w:sz w:val="20"/>
              </w:rPr>
              <w:t>data</w:t>
            </w:r>
            <w:r>
              <w:rPr>
                <w:spacing w:val="-11"/>
                <w:sz w:val="20"/>
              </w:rPr>
              <w:t xml:space="preserve"> </w:t>
            </w:r>
            <w:r>
              <w:rPr>
                <w:sz w:val="20"/>
              </w:rPr>
              <w:t>available</w:t>
            </w:r>
            <w:r>
              <w:rPr>
                <w:spacing w:val="-10"/>
                <w:sz w:val="20"/>
              </w:rPr>
              <w:t xml:space="preserve"> </w:t>
            </w:r>
            <w:r>
              <w:rPr>
                <w:sz w:val="20"/>
              </w:rPr>
              <w:t>to</w:t>
            </w:r>
            <w:r>
              <w:rPr>
                <w:spacing w:val="-10"/>
                <w:sz w:val="20"/>
              </w:rPr>
              <w:t xml:space="preserve"> </w:t>
            </w:r>
            <w:r>
              <w:rPr>
                <w:sz w:val="20"/>
              </w:rPr>
              <w:t>justify</w:t>
            </w:r>
            <w:r>
              <w:rPr>
                <w:spacing w:val="-8"/>
                <w:sz w:val="20"/>
              </w:rPr>
              <w:t xml:space="preserve"> </w:t>
            </w:r>
            <w:r>
              <w:rPr>
                <w:sz w:val="20"/>
              </w:rPr>
              <w:t>this</w:t>
            </w:r>
            <w:r>
              <w:rPr>
                <w:spacing w:val="-11"/>
                <w:sz w:val="20"/>
              </w:rPr>
              <w:t xml:space="preserve"> </w:t>
            </w:r>
            <w:r>
              <w:rPr>
                <w:sz w:val="20"/>
              </w:rPr>
              <w:t>request?</w:t>
            </w:r>
            <w:r>
              <w:rPr>
                <w:spacing w:val="-9"/>
                <w:sz w:val="20"/>
              </w:rPr>
              <w:t xml:space="preserve"> </w:t>
            </w:r>
            <w:r>
              <w:rPr>
                <w:spacing w:val="-3"/>
                <w:sz w:val="20"/>
              </w:rPr>
              <w:t>If</w:t>
            </w:r>
            <w:r>
              <w:rPr>
                <w:spacing w:val="-9"/>
                <w:sz w:val="20"/>
              </w:rPr>
              <w:t xml:space="preserve"> </w:t>
            </w:r>
            <w:r>
              <w:rPr>
                <w:sz w:val="20"/>
              </w:rPr>
              <w:t>so,</w:t>
            </w:r>
            <w:r>
              <w:rPr>
                <w:spacing w:val="-11"/>
                <w:sz w:val="20"/>
              </w:rPr>
              <w:t xml:space="preserve"> </w:t>
            </w:r>
            <w:r>
              <w:rPr>
                <w:sz w:val="20"/>
              </w:rPr>
              <w:t>provide</w:t>
            </w:r>
            <w:r>
              <w:rPr>
                <w:spacing w:val="-10"/>
                <w:sz w:val="20"/>
              </w:rPr>
              <w:t xml:space="preserve"> </w:t>
            </w:r>
            <w:r>
              <w:rPr>
                <w:sz w:val="20"/>
              </w:rPr>
              <w:t>the SLO/PLO</w:t>
            </w:r>
          </w:p>
        </w:tc>
        <w:tc>
          <w:tcPr>
            <w:tcW w:w="4968" w:type="dxa"/>
          </w:tcPr>
          <w:p w:rsidR="00E503D5" w:rsidRDefault="00C83552" w:rsidP="00C83552">
            <w:pPr>
              <w:pStyle w:val="TableParagraph"/>
              <w:spacing w:before="6"/>
              <w:ind w:left="0"/>
              <w:rPr>
                <w:sz w:val="20"/>
              </w:rPr>
            </w:pPr>
            <w:r w:rsidRPr="00C83552">
              <w:rPr>
                <w:sz w:val="20"/>
              </w:rPr>
              <w:t>The limited number of classrooms in which we have scheduling priority makes it very hard for us to schedule as many classes as we would like at the most popular times of day. With more classrooms we would have more flexibility in scheduling high-demand classes at high-demand times. This would make it easier for more students to take the courses they need.</w:t>
            </w:r>
          </w:p>
        </w:tc>
      </w:tr>
    </w:tbl>
    <w:p w:rsidR="00E503D5" w:rsidRDefault="00E503D5">
      <w:pPr>
        <w:spacing w:line="242" w:lineRule="auto"/>
        <w:rPr>
          <w:sz w:val="20"/>
        </w:rPr>
        <w:sectPr w:rsidR="00E503D5">
          <w:pgSz w:w="15840" w:h="12240" w:orient="landscape"/>
          <w:pgMar w:top="980" w:right="400" w:bottom="960" w:left="800" w:header="790" w:footer="666" w:gutter="0"/>
          <w:cols w:space="720"/>
        </w:sectPr>
      </w:pPr>
    </w:p>
    <w:p w:rsidR="00E503D5" w:rsidRDefault="00E503D5">
      <w:pPr>
        <w:pStyle w:val="BodyText"/>
        <w:rPr>
          <w:rFonts w:ascii="Times New Roman"/>
        </w:rPr>
      </w:pPr>
    </w:p>
    <w:p w:rsidR="00E503D5" w:rsidRDefault="00E503D5">
      <w:pPr>
        <w:pStyle w:val="BodyText"/>
        <w:spacing w:before="6"/>
        <w:rPr>
          <w:rFonts w:ascii="Times New Roman"/>
          <w:sz w:val="16"/>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2069"/>
        <w:gridCol w:w="7363"/>
        <w:gridCol w:w="4161"/>
      </w:tblGrid>
      <w:tr w:rsidR="00E503D5">
        <w:trPr>
          <w:trHeight w:val="1468"/>
        </w:trPr>
        <w:tc>
          <w:tcPr>
            <w:tcW w:w="811" w:type="dxa"/>
          </w:tcPr>
          <w:p w:rsidR="00E503D5" w:rsidRDefault="00E503D5">
            <w:pPr>
              <w:pStyle w:val="TableParagraph"/>
              <w:ind w:left="0"/>
              <w:rPr>
                <w:rFonts w:ascii="Times New Roman"/>
                <w:sz w:val="20"/>
              </w:rPr>
            </w:pPr>
          </w:p>
        </w:tc>
        <w:tc>
          <w:tcPr>
            <w:tcW w:w="2069" w:type="dxa"/>
          </w:tcPr>
          <w:p w:rsidR="00E503D5" w:rsidRDefault="00E503D5">
            <w:pPr>
              <w:pStyle w:val="TableParagraph"/>
              <w:ind w:left="0"/>
              <w:rPr>
                <w:rFonts w:ascii="Times New Roman"/>
                <w:sz w:val="20"/>
              </w:rPr>
            </w:pPr>
          </w:p>
        </w:tc>
        <w:tc>
          <w:tcPr>
            <w:tcW w:w="7363" w:type="dxa"/>
          </w:tcPr>
          <w:p w:rsidR="00E503D5" w:rsidRDefault="0025684D">
            <w:pPr>
              <w:pStyle w:val="TableParagraph"/>
              <w:spacing w:before="34" w:line="278" w:lineRule="auto"/>
              <w:ind w:left="355" w:right="395"/>
              <w:rPr>
                <w:sz w:val="20"/>
              </w:rPr>
            </w:pPr>
            <w:r>
              <w:rPr>
                <w:sz w:val="20"/>
              </w:rPr>
              <w:t>assessment data, reflection, and enhancement and/or CTE Advisory Board input to support this need. If not, provide other data to support this need.</w:t>
            </w:r>
          </w:p>
          <w:p w:rsidR="00E503D5" w:rsidRDefault="0025684D">
            <w:pPr>
              <w:pStyle w:val="TableParagraph"/>
              <w:numPr>
                <w:ilvl w:val="0"/>
                <w:numId w:val="1"/>
              </w:numPr>
              <w:tabs>
                <w:tab w:val="left" w:pos="355"/>
              </w:tabs>
              <w:spacing w:line="222" w:lineRule="exact"/>
              <w:rPr>
                <w:sz w:val="20"/>
              </w:rPr>
            </w:pPr>
            <w:r>
              <w:rPr>
                <w:sz w:val="20"/>
              </w:rPr>
              <w:t>Who will use this</w:t>
            </w:r>
            <w:r>
              <w:rPr>
                <w:spacing w:val="-38"/>
                <w:sz w:val="20"/>
              </w:rPr>
              <w:t xml:space="preserve"> </w:t>
            </w:r>
            <w:r>
              <w:rPr>
                <w:sz w:val="20"/>
              </w:rPr>
              <w:t>facility?</w:t>
            </w:r>
          </w:p>
          <w:p w:rsidR="00E503D5" w:rsidRDefault="0025684D">
            <w:pPr>
              <w:pStyle w:val="TableParagraph"/>
              <w:numPr>
                <w:ilvl w:val="0"/>
                <w:numId w:val="1"/>
              </w:numPr>
              <w:tabs>
                <w:tab w:val="left" w:pos="355"/>
              </w:tabs>
              <w:spacing w:before="11"/>
              <w:rPr>
                <w:sz w:val="20"/>
              </w:rPr>
            </w:pPr>
            <w:r>
              <w:rPr>
                <w:sz w:val="20"/>
              </w:rPr>
              <w:t>What</w:t>
            </w:r>
            <w:r>
              <w:rPr>
                <w:spacing w:val="-3"/>
                <w:sz w:val="20"/>
              </w:rPr>
              <w:t xml:space="preserve"> </w:t>
            </w:r>
            <w:r>
              <w:rPr>
                <w:sz w:val="20"/>
              </w:rPr>
              <w:t>would</w:t>
            </w:r>
            <w:r>
              <w:rPr>
                <w:spacing w:val="-7"/>
                <w:sz w:val="20"/>
              </w:rPr>
              <w:t xml:space="preserve"> </w:t>
            </w:r>
            <w:r>
              <w:rPr>
                <w:sz w:val="20"/>
              </w:rPr>
              <w:t>the</w:t>
            </w:r>
            <w:r>
              <w:rPr>
                <w:spacing w:val="-7"/>
                <w:sz w:val="20"/>
              </w:rPr>
              <w:t xml:space="preserve"> </w:t>
            </w:r>
            <w:r>
              <w:rPr>
                <w:sz w:val="20"/>
              </w:rPr>
              <w:t>impact</w:t>
            </w:r>
            <w:r>
              <w:rPr>
                <w:spacing w:val="-7"/>
                <w:sz w:val="20"/>
              </w:rPr>
              <w:t xml:space="preserve"> </w:t>
            </w:r>
            <w:r>
              <w:rPr>
                <w:sz w:val="20"/>
              </w:rPr>
              <w:t>be</w:t>
            </w:r>
            <w:r>
              <w:rPr>
                <w:spacing w:val="-12"/>
                <w:sz w:val="20"/>
              </w:rPr>
              <w:t xml:space="preserve"> </w:t>
            </w:r>
            <w:r>
              <w:rPr>
                <w:sz w:val="20"/>
              </w:rPr>
              <w:t>on</w:t>
            </w:r>
            <w:r>
              <w:rPr>
                <w:spacing w:val="-8"/>
                <w:sz w:val="20"/>
              </w:rPr>
              <w:t xml:space="preserve"> </w:t>
            </w:r>
            <w:r>
              <w:rPr>
                <w:sz w:val="20"/>
              </w:rPr>
              <w:t>the</w:t>
            </w:r>
            <w:r>
              <w:rPr>
                <w:spacing w:val="-7"/>
                <w:sz w:val="20"/>
              </w:rPr>
              <w:t xml:space="preserve"> </w:t>
            </w:r>
            <w:r>
              <w:rPr>
                <w:sz w:val="20"/>
              </w:rPr>
              <w:t>program</w:t>
            </w:r>
            <w:r>
              <w:rPr>
                <w:spacing w:val="-5"/>
                <w:sz w:val="20"/>
              </w:rPr>
              <w:t xml:space="preserve"> </w:t>
            </w:r>
            <w:r>
              <w:rPr>
                <w:sz w:val="20"/>
              </w:rPr>
              <w:t>with</w:t>
            </w:r>
            <w:r>
              <w:rPr>
                <w:spacing w:val="-7"/>
                <w:sz w:val="20"/>
              </w:rPr>
              <w:t xml:space="preserve"> </w:t>
            </w:r>
            <w:r>
              <w:rPr>
                <w:sz w:val="20"/>
              </w:rPr>
              <w:t>or</w:t>
            </w:r>
            <w:r>
              <w:rPr>
                <w:spacing w:val="-5"/>
                <w:sz w:val="20"/>
              </w:rPr>
              <w:t xml:space="preserve"> </w:t>
            </w:r>
            <w:r>
              <w:rPr>
                <w:sz w:val="20"/>
              </w:rPr>
              <w:t>without</w:t>
            </w:r>
            <w:r>
              <w:rPr>
                <w:spacing w:val="-8"/>
                <w:sz w:val="20"/>
              </w:rPr>
              <w:t xml:space="preserve"> </w:t>
            </w:r>
            <w:r>
              <w:rPr>
                <w:sz w:val="20"/>
              </w:rPr>
              <w:t>the</w:t>
            </w:r>
            <w:r>
              <w:rPr>
                <w:spacing w:val="-7"/>
                <w:sz w:val="20"/>
              </w:rPr>
              <w:t xml:space="preserve"> </w:t>
            </w:r>
            <w:r>
              <w:rPr>
                <w:sz w:val="20"/>
              </w:rPr>
              <w:t>facility?</w:t>
            </w:r>
          </w:p>
          <w:p w:rsidR="00E503D5" w:rsidRDefault="0025684D">
            <w:pPr>
              <w:pStyle w:val="TableParagraph"/>
              <w:numPr>
                <w:ilvl w:val="0"/>
                <w:numId w:val="1"/>
              </w:numPr>
              <w:tabs>
                <w:tab w:val="left" w:pos="355"/>
              </w:tabs>
              <w:spacing w:before="11"/>
              <w:rPr>
                <w:sz w:val="20"/>
              </w:rPr>
            </w:pPr>
            <w:r>
              <w:rPr>
                <w:sz w:val="20"/>
              </w:rPr>
              <w:t>What</w:t>
            </w:r>
            <w:r>
              <w:rPr>
                <w:spacing w:val="-3"/>
                <w:sz w:val="20"/>
              </w:rPr>
              <w:t xml:space="preserve"> is</w:t>
            </w:r>
            <w:r>
              <w:rPr>
                <w:spacing w:val="-2"/>
                <w:sz w:val="20"/>
              </w:rPr>
              <w:t xml:space="preserve"> </w:t>
            </w:r>
            <w:r>
              <w:rPr>
                <w:sz w:val="20"/>
              </w:rPr>
              <w:t>the</w:t>
            </w:r>
            <w:r>
              <w:rPr>
                <w:spacing w:val="-7"/>
                <w:sz w:val="20"/>
              </w:rPr>
              <w:t xml:space="preserve"> </w:t>
            </w:r>
            <w:r>
              <w:rPr>
                <w:sz w:val="20"/>
              </w:rPr>
              <w:t>life</w:t>
            </w:r>
            <w:r>
              <w:rPr>
                <w:spacing w:val="-7"/>
                <w:sz w:val="20"/>
              </w:rPr>
              <w:t xml:space="preserve"> </w:t>
            </w:r>
            <w:r>
              <w:rPr>
                <w:sz w:val="20"/>
              </w:rPr>
              <w:t>expectancy</w:t>
            </w:r>
            <w:r>
              <w:rPr>
                <w:spacing w:val="-6"/>
                <w:sz w:val="20"/>
              </w:rPr>
              <w:t xml:space="preserve"> </w:t>
            </w:r>
            <w:r>
              <w:rPr>
                <w:sz w:val="20"/>
              </w:rPr>
              <w:t>of</w:t>
            </w:r>
            <w:r>
              <w:rPr>
                <w:spacing w:val="-11"/>
                <w:sz w:val="20"/>
              </w:rPr>
              <w:t xml:space="preserve"> </w:t>
            </w:r>
            <w:r>
              <w:rPr>
                <w:sz w:val="20"/>
              </w:rPr>
              <w:t>the</w:t>
            </w:r>
            <w:r>
              <w:rPr>
                <w:spacing w:val="-12"/>
                <w:sz w:val="20"/>
              </w:rPr>
              <w:t xml:space="preserve"> </w:t>
            </w:r>
            <w:r>
              <w:rPr>
                <w:sz w:val="20"/>
              </w:rPr>
              <w:t>current</w:t>
            </w:r>
            <w:r>
              <w:rPr>
                <w:spacing w:val="-7"/>
                <w:sz w:val="20"/>
              </w:rPr>
              <w:t xml:space="preserve"> </w:t>
            </w:r>
            <w:r>
              <w:rPr>
                <w:sz w:val="20"/>
              </w:rPr>
              <w:t>facility?</w:t>
            </w:r>
          </w:p>
          <w:p w:rsidR="00E503D5" w:rsidRDefault="0025684D">
            <w:pPr>
              <w:pStyle w:val="TableParagraph"/>
              <w:numPr>
                <w:ilvl w:val="0"/>
                <w:numId w:val="1"/>
              </w:numPr>
              <w:tabs>
                <w:tab w:val="left" w:pos="355"/>
              </w:tabs>
              <w:spacing w:before="21" w:line="143" w:lineRule="exact"/>
              <w:rPr>
                <w:sz w:val="20"/>
              </w:rPr>
            </w:pPr>
            <w:r>
              <w:rPr>
                <w:sz w:val="20"/>
              </w:rPr>
              <w:t>How</w:t>
            </w:r>
            <w:r>
              <w:rPr>
                <w:spacing w:val="-6"/>
                <w:sz w:val="20"/>
              </w:rPr>
              <w:t xml:space="preserve"> </w:t>
            </w:r>
            <w:r>
              <w:rPr>
                <w:spacing w:val="-3"/>
                <w:sz w:val="20"/>
              </w:rPr>
              <w:t>does</w:t>
            </w:r>
            <w:r>
              <w:rPr>
                <w:spacing w:val="-8"/>
                <w:sz w:val="20"/>
              </w:rPr>
              <w:t xml:space="preserve"> </w:t>
            </w:r>
            <w:r>
              <w:rPr>
                <w:sz w:val="20"/>
              </w:rPr>
              <w:t>the</w:t>
            </w:r>
            <w:r>
              <w:rPr>
                <w:spacing w:val="-7"/>
                <w:sz w:val="20"/>
              </w:rPr>
              <w:t xml:space="preserve"> </w:t>
            </w:r>
            <w:r>
              <w:rPr>
                <w:sz w:val="20"/>
              </w:rPr>
              <w:t>request</w:t>
            </w:r>
            <w:r>
              <w:rPr>
                <w:spacing w:val="-7"/>
                <w:sz w:val="20"/>
              </w:rPr>
              <w:t xml:space="preserve"> </w:t>
            </w:r>
            <w:r>
              <w:rPr>
                <w:spacing w:val="-2"/>
                <w:sz w:val="20"/>
              </w:rPr>
              <w:t>promote</w:t>
            </w:r>
            <w:r>
              <w:rPr>
                <w:spacing w:val="-7"/>
                <w:sz w:val="20"/>
              </w:rPr>
              <w:t xml:space="preserve"> </w:t>
            </w:r>
            <w:r>
              <w:rPr>
                <w:sz w:val="20"/>
              </w:rPr>
              <w:t>the</w:t>
            </w:r>
            <w:r>
              <w:rPr>
                <w:spacing w:val="-12"/>
                <w:sz w:val="20"/>
              </w:rPr>
              <w:t xml:space="preserve"> </w:t>
            </w:r>
            <w:r>
              <w:rPr>
                <w:sz w:val="20"/>
              </w:rPr>
              <w:t>college</w:t>
            </w:r>
            <w:r>
              <w:rPr>
                <w:spacing w:val="-11"/>
                <w:sz w:val="20"/>
              </w:rPr>
              <w:t xml:space="preserve"> </w:t>
            </w:r>
            <w:r>
              <w:rPr>
                <w:sz w:val="20"/>
              </w:rPr>
              <w:t>mission</w:t>
            </w:r>
            <w:r>
              <w:rPr>
                <w:spacing w:val="-12"/>
                <w:sz w:val="20"/>
              </w:rPr>
              <w:t xml:space="preserve"> </w:t>
            </w:r>
            <w:r>
              <w:rPr>
                <w:sz w:val="20"/>
              </w:rPr>
              <w:t>or</w:t>
            </w:r>
            <w:r>
              <w:rPr>
                <w:spacing w:val="-5"/>
                <w:sz w:val="20"/>
              </w:rPr>
              <w:t xml:space="preserve"> </w:t>
            </w:r>
            <w:r>
              <w:rPr>
                <w:sz w:val="20"/>
              </w:rPr>
              <w:t>strategic</w:t>
            </w:r>
            <w:r>
              <w:rPr>
                <w:spacing w:val="-5"/>
                <w:sz w:val="20"/>
              </w:rPr>
              <w:t xml:space="preserve"> </w:t>
            </w:r>
            <w:r>
              <w:rPr>
                <w:sz w:val="20"/>
              </w:rPr>
              <w:t>goals?</w:t>
            </w:r>
          </w:p>
        </w:tc>
        <w:tc>
          <w:tcPr>
            <w:tcW w:w="4161" w:type="dxa"/>
          </w:tcPr>
          <w:p w:rsidR="00E503D5" w:rsidRDefault="00E503D5">
            <w:pPr>
              <w:pStyle w:val="TableParagraph"/>
              <w:ind w:left="0"/>
              <w:rPr>
                <w:rFonts w:ascii="Times New Roman"/>
                <w:sz w:val="20"/>
              </w:rPr>
            </w:pPr>
          </w:p>
        </w:tc>
      </w:tr>
      <w:tr w:rsidR="00E503D5">
        <w:trPr>
          <w:trHeight w:val="455"/>
        </w:trPr>
        <w:tc>
          <w:tcPr>
            <w:tcW w:w="811" w:type="dxa"/>
          </w:tcPr>
          <w:p w:rsidR="00E503D5" w:rsidRDefault="0025684D">
            <w:pPr>
              <w:pStyle w:val="TableParagraph"/>
              <w:spacing w:before="34"/>
              <w:ind w:left="85" w:right="287"/>
              <w:jc w:val="center"/>
              <w:rPr>
                <w:sz w:val="20"/>
              </w:rPr>
            </w:pPr>
            <w:r>
              <w:rPr>
                <w:sz w:val="20"/>
              </w:rPr>
              <w:t>V.G.</w:t>
            </w:r>
          </w:p>
        </w:tc>
        <w:tc>
          <w:tcPr>
            <w:tcW w:w="2069" w:type="dxa"/>
          </w:tcPr>
          <w:p w:rsidR="00E503D5" w:rsidRDefault="0025684D">
            <w:pPr>
              <w:pStyle w:val="TableParagraph"/>
              <w:spacing w:before="34"/>
              <w:rPr>
                <w:sz w:val="20"/>
              </w:rPr>
            </w:pPr>
            <w:r>
              <w:rPr>
                <w:sz w:val="20"/>
              </w:rPr>
              <w:t>Equity Planning and</w:t>
            </w:r>
          </w:p>
          <w:p w:rsidR="00E503D5" w:rsidRDefault="0025684D">
            <w:pPr>
              <w:pStyle w:val="TableParagraph"/>
              <w:spacing w:before="36" w:line="137" w:lineRule="exact"/>
              <w:rPr>
                <w:sz w:val="20"/>
              </w:rPr>
            </w:pPr>
            <w:r>
              <w:rPr>
                <w:sz w:val="20"/>
              </w:rPr>
              <w:t>Support</w:t>
            </w:r>
          </w:p>
        </w:tc>
        <w:tc>
          <w:tcPr>
            <w:tcW w:w="7363" w:type="dxa"/>
          </w:tcPr>
          <w:p w:rsidR="00E503D5" w:rsidRDefault="0025684D">
            <w:pPr>
              <w:pStyle w:val="TableParagraph"/>
              <w:spacing w:before="34"/>
              <w:rPr>
                <w:sz w:val="20"/>
              </w:rPr>
            </w:pPr>
            <w:r>
              <w:rPr>
                <w:sz w:val="20"/>
              </w:rPr>
              <w:t>Has this work generated any need for resources? If, so what is your request?</w:t>
            </w:r>
          </w:p>
        </w:tc>
        <w:tc>
          <w:tcPr>
            <w:tcW w:w="4161" w:type="dxa"/>
          </w:tcPr>
          <w:p w:rsidR="00E503D5" w:rsidRDefault="0025684D">
            <w:pPr>
              <w:pStyle w:val="TableParagraph"/>
              <w:spacing w:before="10"/>
              <w:ind w:left="4"/>
              <w:rPr>
                <w:sz w:val="20"/>
              </w:rPr>
            </w:pPr>
            <w:r>
              <w:rPr>
                <w:sz w:val="20"/>
              </w:rPr>
              <w:t>Not at this time</w:t>
            </w:r>
          </w:p>
        </w:tc>
      </w:tr>
      <w:tr w:rsidR="00E503D5">
        <w:trPr>
          <w:trHeight w:val="969"/>
        </w:trPr>
        <w:tc>
          <w:tcPr>
            <w:tcW w:w="811" w:type="dxa"/>
          </w:tcPr>
          <w:p w:rsidR="00E503D5" w:rsidRDefault="0025684D">
            <w:pPr>
              <w:pStyle w:val="TableParagraph"/>
              <w:spacing w:before="34"/>
              <w:ind w:left="85" w:right="180"/>
              <w:jc w:val="center"/>
              <w:rPr>
                <w:sz w:val="20"/>
              </w:rPr>
            </w:pPr>
            <w:r>
              <w:rPr>
                <w:sz w:val="20"/>
              </w:rPr>
              <w:t>V.H.1</w:t>
            </w:r>
          </w:p>
        </w:tc>
        <w:tc>
          <w:tcPr>
            <w:tcW w:w="2069" w:type="dxa"/>
          </w:tcPr>
          <w:p w:rsidR="00E503D5" w:rsidRDefault="0025684D">
            <w:pPr>
              <w:pStyle w:val="TableParagraph"/>
              <w:spacing w:before="34" w:line="278" w:lineRule="auto"/>
              <w:ind w:right="165"/>
              <w:rPr>
                <w:sz w:val="20"/>
              </w:rPr>
            </w:pPr>
            <w:r>
              <w:rPr>
                <w:sz w:val="20"/>
              </w:rPr>
              <w:t>Other Needed Resources</w:t>
            </w:r>
          </w:p>
        </w:tc>
        <w:tc>
          <w:tcPr>
            <w:tcW w:w="7363" w:type="dxa"/>
          </w:tcPr>
          <w:p w:rsidR="00E503D5" w:rsidRDefault="0025684D">
            <w:pPr>
              <w:pStyle w:val="TableParagraph"/>
              <w:spacing w:before="34" w:line="278" w:lineRule="auto"/>
              <w:ind w:right="791"/>
              <w:rPr>
                <w:sz w:val="20"/>
              </w:rPr>
            </w:pPr>
            <w:r>
              <w:rPr>
                <w:sz w:val="20"/>
              </w:rPr>
              <w:t>List</w:t>
            </w:r>
            <w:r>
              <w:rPr>
                <w:spacing w:val="-11"/>
                <w:sz w:val="20"/>
              </w:rPr>
              <w:t xml:space="preserve"> </w:t>
            </w:r>
            <w:r>
              <w:rPr>
                <w:sz w:val="20"/>
              </w:rPr>
              <w:t>resource</w:t>
            </w:r>
            <w:r>
              <w:rPr>
                <w:spacing w:val="-10"/>
                <w:sz w:val="20"/>
              </w:rPr>
              <w:t xml:space="preserve"> </w:t>
            </w:r>
            <w:r>
              <w:rPr>
                <w:sz w:val="20"/>
              </w:rPr>
              <w:t>needs</w:t>
            </w:r>
            <w:r>
              <w:rPr>
                <w:spacing w:val="-10"/>
                <w:sz w:val="20"/>
              </w:rPr>
              <w:t xml:space="preserve"> </w:t>
            </w:r>
            <w:r>
              <w:rPr>
                <w:sz w:val="20"/>
              </w:rPr>
              <w:t>other</w:t>
            </w:r>
            <w:r>
              <w:rPr>
                <w:spacing w:val="-9"/>
                <w:sz w:val="20"/>
              </w:rPr>
              <w:t xml:space="preserve"> </w:t>
            </w:r>
            <w:r>
              <w:rPr>
                <w:sz w:val="20"/>
              </w:rPr>
              <w:t>than</w:t>
            </w:r>
            <w:r>
              <w:rPr>
                <w:spacing w:val="-11"/>
                <w:sz w:val="20"/>
              </w:rPr>
              <w:t xml:space="preserve"> </w:t>
            </w:r>
            <w:r>
              <w:rPr>
                <w:sz w:val="20"/>
              </w:rPr>
              <w:t>faculty,</w:t>
            </w:r>
            <w:r>
              <w:rPr>
                <w:spacing w:val="-14"/>
                <w:sz w:val="20"/>
              </w:rPr>
              <w:t xml:space="preserve"> </w:t>
            </w:r>
            <w:r>
              <w:rPr>
                <w:sz w:val="20"/>
              </w:rPr>
              <w:t>staff,</w:t>
            </w:r>
            <w:r>
              <w:rPr>
                <w:spacing w:val="-12"/>
                <w:sz w:val="20"/>
              </w:rPr>
              <w:t xml:space="preserve"> </w:t>
            </w:r>
            <w:r>
              <w:rPr>
                <w:sz w:val="20"/>
              </w:rPr>
              <w:t>facility,</w:t>
            </w:r>
            <w:r>
              <w:rPr>
                <w:spacing w:val="-10"/>
                <w:sz w:val="20"/>
              </w:rPr>
              <w:t xml:space="preserve"> </w:t>
            </w:r>
            <w:r>
              <w:rPr>
                <w:sz w:val="20"/>
              </w:rPr>
              <w:t>and</w:t>
            </w:r>
            <w:r>
              <w:rPr>
                <w:spacing w:val="-10"/>
                <w:sz w:val="20"/>
              </w:rPr>
              <w:t xml:space="preserve"> </w:t>
            </w:r>
            <w:r>
              <w:rPr>
                <w:spacing w:val="-3"/>
                <w:sz w:val="20"/>
              </w:rPr>
              <w:t>equipment</w:t>
            </w:r>
            <w:r>
              <w:rPr>
                <w:spacing w:val="-10"/>
                <w:sz w:val="20"/>
              </w:rPr>
              <w:t xml:space="preserve"> </w:t>
            </w:r>
            <w:r>
              <w:rPr>
                <w:sz w:val="20"/>
              </w:rPr>
              <w:t>needs.</w:t>
            </w:r>
            <w:r>
              <w:rPr>
                <w:spacing w:val="-16"/>
                <w:sz w:val="20"/>
              </w:rPr>
              <w:t xml:space="preserve"> </w:t>
            </w:r>
            <w:r>
              <w:rPr>
                <w:sz w:val="20"/>
              </w:rPr>
              <w:t xml:space="preserve">For instance, assistance </w:t>
            </w:r>
            <w:r>
              <w:rPr>
                <w:spacing w:val="-3"/>
                <w:sz w:val="20"/>
              </w:rPr>
              <w:t xml:space="preserve">in </w:t>
            </w:r>
            <w:r>
              <w:rPr>
                <w:sz w:val="20"/>
              </w:rPr>
              <w:t xml:space="preserve">working with </w:t>
            </w:r>
            <w:r>
              <w:rPr>
                <w:spacing w:val="-3"/>
                <w:sz w:val="20"/>
              </w:rPr>
              <w:t xml:space="preserve">counselors, </w:t>
            </w:r>
            <w:r>
              <w:rPr>
                <w:sz w:val="20"/>
              </w:rPr>
              <w:t xml:space="preserve">finding tutors to work with students, </w:t>
            </w:r>
            <w:r>
              <w:rPr>
                <w:spacing w:val="-3"/>
                <w:sz w:val="20"/>
              </w:rPr>
              <w:t xml:space="preserve">support </w:t>
            </w:r>
            <w:r>
              <w:rPr>
                <w:sz w:val="20"/>
              </w:rPr>
              <w:t>for assessment</w:t>
            </w:r>
            <w:r>
              <w:rPr>
                <w:spacing w:val="-8"/>
                <w:sz w:val="20"/>
              </w:rPr>
              <w:t xml:space="preserve"> </w:t>
            </w:r>
            <w:r>
              <w:rPr>
                <w:sz w:val="20"/>
              </w:rPr>
              <w:t>projects.</w:t>
            </w:r>
          </w:p>
        </w:tc>
        <w:tc>
          <w:tcPr>
            <w:tcW w:w="4161" w:type="dxa"/>
          </w:tcPr>
          <w:p w:rsidR="00C83552" w:rsidRPr="00C83552" w:rsidRDefault="00C83552" w:rsidP="00C83552">
            <w:pPr>
              <w:pStyle w:val="TableParagraph"/>
              <w:spacing w:before="10" w:line="242" w:lineRule="auto"/>
              <w:ind w:left="4"/>
              <w:rPr>
                <w:sz w:val="20"/>
              </w:rPr>
            </w:pPr>
            <w:r w:rsidRPr="00C83552">
              <w:rPr>
                <w:sz w:val="20"/>
              </w:rPr>
              <w:t>•</w:t>
            </w:r>
            <w:r w:rsidRPr="00C83552">
              <w:rPr>
                <w:sz w:val="20"/>
              </w:rPr>
              <w:tab/>
              <w:t>Instructor copies of on-line textbooks.</w:t>
            </w:r>
          </w:p>
          <w:p w:rsidR="00C83552" w:rsidRPr="00C83552" w:rsidRDefault="00C83552" w:rsidP="00C83552">
            <w:pPr>
              <w:pStyle w:val="TableParagraph"/>
              <w:spacing w:before="10" w:line="242" w:lineRule="auto"/>
              <w:ind w:left="4"/>
              <w:rPr>
                <w:sz w:val="20"/>
              </w:rPr>
            </w:pPr>
            <w:r w:rsidRPr="00C83552">
              <w:rPr>
                <w:sz w:val="20"/>
              </w:rPr>
              <w:t>•</w:t>
            </w:r>
            <w:r w:rsidRPr="00C83552">
              <w:rPr>
                <w:sz w:val="20"/>
              </w:rPr>
              <w:tab/>
              <w:t>Increased budget for photocopying.</w:t>
            </w:r>
          </w:p>
          <w:p w:rsidR="00E503D5" w:rsidRDefault="00C83552" w:rsidP="00C83552">
            <w:pPr>
              <w:pStyle w:val="TableParagraph"/>
              <w:spacing w:before="10" w:line="242" w:lineRule="auto"/>
              <w:ind w:left="4"/>
              <w:rPr>
                <w:sz w:val="20"/>
              </w:rPr>
            </w:pPr>
            <w:r w:rsidRPr="00C83552">
              <w:rPr>
                <w:sz w:val="20"/>
              </w:rPr>
              <w:t>•</w:t>
            </w:r>
            <w:r w:rsidRPr="00C83552">
              <w:rPr>
                <w:sz w:val="20"/>
              </w:rPr>
              <w:tab/>
              <w:t>Funding for department workshops and/or retreats.</w:t>
            </w:r>
          </w:p>
        </w:tc>
      </w:tr>
      <w:tr w:rsidR="00E503D5">
        <w:trPr>
          <w:trHeight w:val="4041"/>
        </w:trPr>
        <w:tc>
          <w:tcPr>
            <w:tcW w:w="811" w:type="dxa"/>
          </w:tcPr>
          <w:p w:rsidR="00E503D5" w:rsidRDefault="0025684D">
            <w:pPr>
              <w:pStyle w:val="TableParagraph"/>
              <w:spacing w:before="30"/>
              <w:ind w:left="85" w:right="180"/>
              <w:jc w:val="center"/>
              <w:rPr>
                <w:sz w:val="20"/>
              </w:rPr>
            </w:pPr>
            <w:r>
              <w:rPr>
                <w:sz w:val="20"/>
              </w:rPr>
              <w:t>V.H.2</w:t>
            </w:r>
          </w:p>
        </w:tc>
        <w:tc>
          <w:tcPr>
            <w:tcW w:w="2069" w:type="dxa"/>
          </w:tcPr>
          <w:p w:rsidR="00E503D5" w:rsidRDefault="0025684D">
            <w:pPr>
              <w:pStyle w:val="TableParagraph"/>
              <w:spacing w:before="30" w:line="278" w:lineRule="auto"/>
              <w:ind w:right="4"/>
              <w:rPr>
                <w:sz w:val="20"/>
              </w:rPr>
            </w:pPr>
            <w:r>
              <w:rPr>
                <w:sz w:val="20"/>
              </w:rPr>
              <w:t>Other Needed Resources Justification</w:t>
            </w:r>
          </w:p>
        </w:tc>
        <w:tc>
          <w:tcPr>
            <w:tcW w:w="7363" w:type="dxa"/>
          </w:tcPr>
          <w:p w:rsidR="00E503D5" w:rsidRDefault="0025684D">
            <w:pPr>
              <w:pStyle w:val="TableParagraph"/>
              <w:spacing w:before="30" w:line="278" w:lineRule="auto"/>
              <w:ind w:right="266"/>
              <w:jc w:val="both"/>
              <w:rPr>
                <w:sz w:val="20"/>
              </w:rPr>
            </w:pPr>
            <w:r>
              <w:rPr>
                <w:sz w:val="20"/>
              </w:rPr>
              <w:t>Do</w:t>
            </w:r>
            <w:r>
              <w:rPr>
                <w:spacing w:val="-10"/>
                <w:sz w:val="20"/>
              </w:rPr>
              <w:t xml:space="preserve"> </w:t>
            </w:r>
            <w:r>
              <w:rPr>
                <w:sz w:val="20"/>
              </w:rPr>
              <w:t>you</w:t>
            </w:r>
            <w:r>
              <w:rPr>
                <w:spacing w:val="-8"/>
                <w:sz w:val="20"/>
              </w:rPr>
              <w:t xml:space="preserve"> </w:t>
            </w:r>
            <w:r>
              <w:rPr>
                <w:sz w:val="20"/>
              </w:rPr>
              <w:t>have</w:t>
            </w:r>
            <w:r>
              <w:rPr>
                <w:spacing w:val="-11"/>
                <w:sz w:val="20"/>
              </w:rPr>
              <w:t xml:space="preserve"> </w:t>
            </w:r>
            <w:r>
              <w:rPr>
                <w:sz w:val="20"/>
              </w:rPr>
              <w:t>assessment</w:t>
            </w:r>
            <w:r>
              <w:rPr>
                <w:spacing w:val="-5"/>
                <w:sz w:val="20"/>
              </w:rPr>
              <w:t xml:space="preserve"> </w:t>
            </w:r>
            <w:r>
              <w:rPr>
                <w:sz w:val="20"/>
              </w:rPr>
              <w:t>data</w:t>
            </w:r>
            <w:r>
              <w:rPr>
                <w:spacing w:val="-10"/>
                <w:sz w:val="20"/>
              </w:rPr>
              <w:t xml:space="preserve"> </w:t>
            </w:r>
            <w:r>
              <w:rPr>
                <w:sz w:val="20"/>
              </w:rPr>
              <w:t>available</w:t>
            </w:r>
            <w:r>
              <w:rPr>
                <w:spacing w:val="-11"/>
                <w:sz w:val="20"/>
              </w:rPr>
              <w:t xml:space="preserve"> </w:t>
            </w:r>
            <w:r>
              <w:rPr>
                <w:sz w:val="20"/>
              </w:rPr>
              <w:t>to</w:t>
            </w:r>
            <w:r>
              <w:rPr>
                <w:spacing w:val="-9"/>
                <w:sz w:val="20"/>
              </w:rPr>
              <w:t xml:space="preserve"> </w:t>
            </w:r>
            <w:r>
              <w:rPr>
                <w:sz w:val="20"/>
              </w:rPr>
              <w:t>justify</w:t>
            </w:r>
            <w:r>
              <w:rPr>
                <w:spacing w:val="-8"/>
                <w:sz w:val="20"/>
              </w:rPr>
              <w:t xml:space="preserve"> </w:t>
            </w:r>
            <w:r>
              <w:rPr>
                <w:sz w:val="20"/>
              </w:rPr>
              <w:t>this</w:t>
            </w:r>
            <w:r>
              <w:rPr>
                <w:spacing w:val="-11"/>
                <w:sz w:val="20"/>
              </w:rPr>
              <w:t xml:space="preserve"> </w:t>
            </w:r>
            <w:r>
              <w:rPr>
                <w:sz w:val="20"/>
              </w:rPr>
              <w:t>request?</w:t>
            </w:r>
            <w:r>
              <w:rPr>
                <w:spacing w:val="-8"/>
                <w:sz w:val="20"/>
              </w:rPr>
              <w:t xml:space="preserve"> </w:t>
            </w:r>
            <w:r>
              <w:rPr>
                <w:spacing w:val="-3"/>
                <w:sz w:val="20"/>
              </w:rPr>
              <w:t>If</w:t>
            </w:r>
            <w:r>
              <w:rPr>
                <w:spacing w:val="-9"/>
                <w:sz w:val="20"/>
              </w:rPr>
              <w:t xml:space="preserve"> </w:t>
            </w:r>
            <w:r>
              <w:rPr>
                <w:sz w:val="20"/>
              </w:rPr>
              <w:t>so,</w:t>
            </w:r>
            <w:r>
              <w:rPr>
                <w:spacing w:val="-11"/>
                <w:sz w:val="20"/>
              </w:rPr>
              <w:t xml:space="preserve"> </w:t>
            </w:r>
            <w:r>
              <w:rPr>
                <w:sz w:val="20"/>
              </w:rPr>
              <w:t>provide</w:t>
            </w:r>
            <w:r>
              <w:rPr>
                <w:spacing w:val="-10"/>
                <w:sz w:val="20"/>
              </w:rPr>
              <w:t xml:space="preserve"> </w:t>
            </w:r>
            <w:r>
              <w:rPr>
                <w:sz w:val="20"/>
              </w:rPr>
              <w:t>the</w:t>
            </w:r>
            <w:r>
              <w:rPr>
                <w:spacing w:val="-10"/>
                <w:sz w:val="20"/>
              </w:rPr>
              <w:t xml:space="preserve"> </w:t>
            </w:r>
            <w:r>
              <w:rPr>
                <w:sz w:val="20"/>
              </w:rPr>
              <w:t>SLO/PLO assessment</w:t>
            </w:r>
            <w:r>
              <w:rPr>
                <w:spacing w:val="-9"/>
                <w:sz w:val="20"/>
              </w:rPr>
              <w:t xml:space="preserve"> </w:t>
            </w:r>
            <w:r>
              <w:rPr>
                <w:sz w:val="20"/>
              </w:rPr>
              <w:t>data,</w:t>
            </w:r>
            <w:r>
              <w:rPr>
                <w:spacing w:val="-9"/>
                <w:sz w:val="20"/>
              </w:rPr>
              <w:t xml:space="preserve"> </w:t>
            </w:r>
            <w:r>
              <w:rPr>
                <w:sz w:val="20"/>
              </w:rPr>
              <w:t>reflection,</w:t>
            </w:r>
            <w:r>
              <w:rPr>
                <w:spacing w:val="-9"/>
                <w:sz w:val="20"/>
              </w:rPr>
              <w:t xml:space="preserve"> </w:t>
            </w:r>
            <w:r>
              <w:rPr>
                <w:sz w:val="20"/>
              </w:rPr>
              <w:t>and</w:t>
            </w:r>
            <w:r>
              <w:rPr>
                <w:spacing w:val="-9"/>
                <w:sz w:val="20"/>
              </w:rPr>
              <w:t xml:space="preserve"> </w:t>
            </w:r>
            <w:r>
              <w:rPr>
                <w:sz w:val="20"/>
              </w:rPr>
              <w:t>enhancement</w:t>
            </w:r>
            <w:r>
              <w:rPr>
                <w:spacing w:val="-9"/>
                <w:sz w:val="20"/>
              </w:rPr>
              <w:t xml:space="preserve"> </w:t>
            </w:r>
            <w:r>
              <w:rPr>
                <w:sz w:val="20"/>
              </w:rPr>
              <w:t>that</w:t>
            </w:r>
            <w:r>
              <w:rPr>
                <w:spacing w:val="-13"/>
                <w:sz w:val="20"/>
              </w:rPr>
              <w:t xml:space="preserve"> </w:t>
            </w:r>
            <w:r>
              <w:rPr>
                <w:sz w:val="20"/>
              </w:rPr>
              <w:t>support</w:t>
            </w:r>
            <w:r>
              <w:rPr>
                <w:spacing w:val="-9"/>
                <w:sz w:val="20"/>
              </w:rPr>
              <w:t xml:space="preserve"> </w:t>
            </w:r>
            <w:r>
              <w:rPr>
                <w:sz w:val="20"/>
              </w:rPr>
              <w:t>this</w:t>
            </w:r>
            <w:r>
              <w:rPr>
                <w:spacing w:val="-12"/>
                <w:sz w:val="20"/>
              </w:rPr>
              <w:t xml:space="preserve"> </w:t>
            </w:r>
            <w:r>
              <w:rPr>
                <w:sz w:val="20"/>
              </w:rPr>
              <w:t>need.</w:t>
            </w:r>
            <w:r>
              <w:rPr>
                <w:spacing w:val="-1"/>
                <w:sz w:val="20"/>
              </w:rPr>
              <w:t xml:space="preserve"> </w:t>
            </w:r>
            <w:r>
              <w:rPr>
                <w:spacing w:val="-3"/>
                <w:sz w:val="20"/>
              </w:rPr>
              <w:t>If</w:t>
            </w:r>
            <w:r>
              <w:rPr>
                <w:spacing w:val="-8"/>
                <w:sz w:val="20"/>
              </w:rPr>
              <w:t xml:space="preserve"> </w:t>
            </w:r>
            <w:r>
              <w:rPr>
                <w:sz w:val="20"/>
              </w:rPr>
              <w:t>not,</w:t>
            </w:r>
            <w:r>
              <w:rPr>
                <w:spacing w:val="-8"/>
                <w:sz w:val="20"/>
              </w:rPr>
              <w:t xml:space="preserve"> </w:t>
            </w:r>
            <w:r>
              <w:rPr>
                <w:spacing w:val="-3"/>
                <w:sz w:val="20"/>
              </w:rPr>
              <w:t>provide</w:t>
            </w:r>
            <w:r>
              <w:rPr>
                <w:spacing w:val="-9"/>
                <w:sz w:val="20"/>
              </w:rPr>
              <w:t xml:space="preserve"> </w:t>
            </w:r>
            <w:r>
              <w:rPr>
                <w:sz w:val="20"/>
              </w:rPr>
              <w:t>other data to support this</w:t>
            </w:r>
            <w:r>
              <w:rPr>
                <w:spacing w:val="-19"/>
                <w:sz w:val="20"/>
              </w:rPr>
              <w:t xml:space="preserve"> </w:t>
            </w:r>
            <w:r>
              <w:rPr>
                <w:sz w:val="20"/>
              </w:rPr>
              <w:t>need.</w:t>
            </w:r>
          </w:p>
        </w:tc>
        <w:tc>
          <w:tcPr>
            <w:tcW w:w="4161" w:type="dxa"/>
          </w:tcPr>
          <w:p w:rsidR="00C83552" w:rsidRPr="00C83552" w:rsidRDefault="00C83552" w:rsidP="00C83552">
            <w:pPr>
              <w:pStyle w:val="TableParagraph"/>
              <w:spacing w:before="6" w:line="242" w:lineRule="auto"/>
              <w:ind w:left="4" w:right="40"/>
              <w:rPr>
                <w:sz w:val="20"/>
              </w:rPr>
            </w:pPr>
            <w:r w:rsidRPr="00C83552">
              <w:rPr>
                <w:sz w:val="20"/>
              </w:rPr>
              <w:t>•</w:t>
            </w:r>
            <w:r w:rsidRPr="00C83552">
              <w:rPr>
                <w:sz w:val="20"/>
              </w:rPr>
              <w:tab/>
              <w:t>Instructor copies – many of our instructors are excited to use open educational resources such as on-line textbooks. This can be a great benefit to the students. With traditional textbooks, instructors usually receive free copies from the publishers. More instructors would be likely to choose on-line textbooks if we had copies of the textbooks available to us.</w:t>
            </w:r>
          </w:p>
          <w:p w:rsidR="00C83552" w:rsidRPr="00C83552" w:rsidRDefault="00C83552" w:rsidP="00C83552">
            <w:pPr>
              <w:pStyle w:val="TableParagraph"/>
              <w:spacing w:before="6" w:line="242" w:lineRule="auto"/>
              <w:ind w:left="4" w:right="40"/>
              <w:rPr>
                <w:sz w:val="20"/>
              </w:rPr>
            </w:pPr>
            <w:r w:rsidRPr="00C83552">
              <w:rPr>
                <w:sz w:val="20"/>
              </w:rPr>
              <w:t>•</w:t>
            </w:r>
            <w:r w:rsidRPr="00C83552">
              <w:rPr>
                <w:sz w:val="20"/>
              </w:rPr>
              <w:tab/>
              <w:t>Photocopying – the current budget is extremely limited, and only allows for copying quizzes and exams. Students that want paper copies of syllabi, worksheets or other handouts are forced to print them themselves. This presents an equity issue, as not all students can afford to print out their own copies.</w:t>
            </w:r>
          </w:p>
          <w:p w:rsidR="00E503D5" w:rsidRDefault="00C83552" w:rsidP="00C83552">
            <w:pPr>
              <w:pStyle w:val="TableParagraph"/>
              <w:spacing w:line="242" w:lineRule="auto"/>
              <w:ind w:left="4" w:right="47"/>
              <w:rPr>
                <w:sz w:val="20"/>
              </w:rPr>
            </w:pPr>
            <w:r w:rsidRPr="00C83552">
              <w:rPr>
                <w:sz w:val="20"/>
              </w:rPr>
              <w:t>•</w:t>
            </w:r>
            <w:r w:rsidRPr="00C83552">
              <w:rPr>
                <w:sz w:val="20"/>
              </w:rPr>
              <w:tab/>
              <w:t>Workshops &amp; Retreats – sample topics could include AB 705, multiple measures and common assessment, technology training, equity solutions in the classroom, and an introduction to Common Core mathematics. These and other topics will be valuable to all members of the department. In particular, the math department has a very large number of part-time instructors, who often don’t have a chance to interact with many of their colleagues.</w:t>
            </w:r>
          </w:p>
        </w:tc>
      </w:tr>
      <w:tr w:rsidR="00E503D5">
        <w:trPr>
          <w:trHeight w:val="2548"/>
        </w:trPr>
        <w:tc>
          <w:tcPr>
            <w:tcW w:w="811" w:type="dxa"/>
          </w:tcPr>
          <w:p w:rsidR="00E503D5" w:rsidRDefault="0025684D">
            <w:pPr>
              <w:pStyle w:val="TableParagraph"/>
              <w:spacing w:before="34"/>
              <w:ind w:left="5" w:right="289"/>
              <w:jc w:val="center"/>
              <w:rPr>
                <w:sz w:val="20"/>
              </w:rPr>
            </w:pPr>
            <w:r>
              <w:rPr>
                <w:sz w:val="20"/>
              </w:rPr>
              <w:lastRenderedPageBreak/>
              <w:t>V.J.</w:t>
            </w:r>
          </w:p>
        </w:tc>
        <w:tc>
          <w:tcPr>
            <w:tcW w:w="2069" w:type="dxa"/>
          </w:tcPr>
          <w:p w:rsidR="00E503D5" w:rsidRDefault="0025684D">
            <w:pPr>
              <w:pStyle w:val="TableParagraph"/>
              <w:spacing w:before="34" w:line="278" w:lineRule="auto"/>
              <w:rPr>
                <w:sz w:val="20"/>
              </w:rPr>
            </w:pPr>
            <w:r>
              <w:rPr>
                <w:sz w:val="20"/>
              </w:rPr>
              <w:t>“B” Budget Augmentation</w:t>
            </w:r>
          </w:p>
        </w:tc>
        <w:tc>
          <w:tcPr>
            <w:tcW w:w="7363" w:type="dxa"/>
          </w:tcPr>
          <w:p w:rsidR="00E503D5" w:rsidRDefault="0025684D">
            <w:pPr>
              <w:pStyle w:val="TableParagraph"/>
              <w:spacing w:before="34" w:line="268" w:lineRule="auto"/>
              <w:ind w:right="569"/>
              <w:rPr>
                <w:sz w:val="20"/>
              </w:rPr>
            </w:pPr>
            <w:r>
              <w:rPr>
                <w:sz w:val="20"/>
              </w:rPr>
              <w:t xml:space="preserve">How much? Who/what could be supported if this additional funding was awarded? What would the impact be on the program with or without the funds? How does the request promote the college mission or strategic goals? Refer to mission: </w:t>
            </w:r>
            <w:hyperlink r:id="rId30">
              <w:r>
                <w:rPr>
                  <w:color w:val="0000FF"/>
                  <w:sz w:val="20"/>
                  <w:u w:val="single" w:color="0000FF"/>
                </w:rPr>
                <w:t>http://deanza.edu/about/missionandvalues.html</w:t>
              </w:r>
              <w:r>
                <w:rPr>
                  <w:color w:val="0000FF"/>
                  <w:sz w:val="20"/>
                </w:rPr>
                <w:t xml:space="preserve"> </w:t>
              </w:r>
            </w:hyperlink>
            <w:r>
              <w:rPr>
                <w:sz w:val="20"/>
              </w:rPr>
              <w:t xml:space="preserve">and strategic goals (page 15 </w:t>
            </w:r>
            <w:hyperlink r:id="rId31">
              <w:r>
                <w:rPr>
                  <w:sz w:val="20"/>
                </w:rPr>
                <w:t>http://www.deanza.edu/emp/pdf/EMP2015-2020_11-18-15.pdf</w:t>
              </w:r>
            </w:hyperlink>
          </w:p>
          <w:p w:rsidR="00E503D5" w:rsidRDefault="00E503D5">
            <w:pPr>
              <w:pStyle w:val="TableParagraph"/>
              <w:ind w:left="0"/>
              <w:rPr>
                <w:rFonts w:ascii="Times New Roman"/>
                <w:sz w:val="20"/>
              </w:rPr>
            </w:pPr>
          </w:p>
          <w:p w:rsidR="00E503D5" w:rsidRDefault="0025684D">
            <w:pPr>
              <w:pStyle w:val="TableParagraph"/>
              <w:spacing w:line="278" w:lineRule="auto"/>
              <w:ind w:right="234"/>
              <w:rPr>
                <w:sz w:val="20"/>
              </w:rPr>
            </w:pPr>
            <w:r>
              <w:rPr>
                <w:sz w:val="20"/>
              </w:rPr>
              <w:t>State the SLO/PLO assessment data, reflection, and enhancement and/or CTE Advisory Board input to support this need.</w:t>
            </w:r>
          </w:p>
          <w:p w:rsidR="00E503D5" w:rsidRDefault="00E503D5">
            <w:pPr>
              <w:pStyle w:val="TableParagraph"/>
              <w:spacing w:before="9"/>
              <w:ind w:left="0"/>
              <w:rPr>
                <w:rFonts w:ascii="Times New Roman"/>
                <w:sz w:val="20"/>
              </w:rPr>
            </w:pPr>
          </w:p>
          <w:p w:rsidR="00E503D5" w:rsidRDefault="0025684D">
            <w:pPr>
              <w:pStyle w:val="TableParagraph"/>
              <w:spacing w:line="218" w:lineRule="exact"/>
              <w:rPr>
                <w:sz w:val="20"/>
              </w:rPr>
            </w:pPr>
            <w:r>
              <w:rPr>
                <w:sz w:val="20"/>
              </w:rPr>
              <w:t>If you do not deal with the B budget directly, you can use the comment: “please refer to the</w:t>
            </w:r>
          </w:p>
        </w:tc>
        <w:tc>
          <w:tcPr>
            <w:tcW w:w="4161" w:type="dxa"/>
          </w:tcPr>
          <w:p w:rsidR="00E503D5" w:rsidRDefault="00C83552">
            <w:pPr>
              <w:pStyle w:val="TableParagraph"/>
              <w:spacing w:before="10" w:line="242" w:lineRule="auto"/>
              <w:ind w:left="4" w:right="789"/>
              <w:rPr>
                <w:sz w:val="20"/>
              </w:rPr>
            </w:pPr>
            <w:r w:rsidRPr="00C83552">
              <w:rPr>
                <w:sz w:val="20"/>
              </w:rPr>
              <w:t>Please refer to the Dean’s summary.</w:t>
            </w:r>
          </w:p>
        </w:tc>
      </w:tr>
    </w:tbl>
    <w:p w:rsidR="00E503D5" w:rsidRDefault="00E503D5">
      <w:pPr>
        <w:spacing w:line="242" w:lineRule="auto"/>
        <w:rPr>
          <w:sz w:val="20"/>
        </w:rPr>
        <w:sectPr w:rsidR="00E503D5">
          <w:pgSz w:w="15840" w:h="12240" w:orient="landscape"/>
          <w:pgMar w:top="1020" w:right="400" w:bottom="960" w:left="800" w:header="790" w:footer="666" w:gutter="0"/>
          <w:cols w:space="720"/>
        </w:sect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2069"/>
        <w:gridCol w:w="7363"/>
        <w:gridCol w:w="2237"/>
        <w:gridCol w:w="1925"/>
      </w:tblGrid>
      <w:tr w:rsidR="00E503D5">
        <w:trPr>
          <w:trHeight w:val="2697"/>
        </w:trPr>
        <w:tc>
          <w:tcPr>
            <w:tcW w:w="811" w:type="dxa"/>
          </w:tcPr>
          <w:p w:rsidR="00E503D5" w:rsidRDefault="0025684D">
            <w:pPr>
              <w:pStyle w:val="TableParagraph"/>
              <w:spacing w:before="30"/>
              <w:rPr>
                <w:sz w:val="20"/>
              </w:rPr>
            </w:pPr>
            <w:r>
              <w:rPr>
                <w:sz w:val="20"/>
              </w:rPr>
              <w:lastRenderedPageBreak/>
              <w:t>V.K..1</w:t>
            </w:r>
          </w:p>
        </w:tc>
        <w:tc>
          <w:tcPr>
            <w:tcW w:w="2069" w:type="dxa"/>
          </w:tcPr>
          <w:p w:rsidR="00E503D5" w:rsidRDefault="0025684D">
            <w:pPr>
              <w:pStyle w:val="TableParagraph"/>
              <w:spacing w:before="30" w:line="273" w:lineRule="auto"/>
              <w:rPr>
                <w:sz w:val="20"/>
              </w:rPr>
            </w:pPr>
            <w:r>
              <w:rPr>
                <w:sz w:val="20"/>
              </w:rPr>
              <w:t>Staff Development Needs</w:t>
            </w:r>
          </w:p>
        </w:tc>
        <w:tc>
          <w:tcPr>
            <w:tcW w:w="7363" w:type="dxa"/>
          </w:tcPr>
          <w:p w:rsidR="00E503D5" w:rsidRDefault="0025684D">
            <w:pPr>
              <w:pStyle w:val="TableParagraph"/>
              <w:spacing w:before="30" w:line="264" w:lineRule="auto"/>
              <w:ind w:right="645"/>
              <w:rPr>
                <w:sz w:val="20"/>
              </w:rPr>
            </w:pPr>
            <w:r>
              <w:rPr>
                <w:sz w:val="20"/>
              </w:rPr>
              <w:t xml:space="preserve">What would the impact be on the program with or without meeting this need? How does the request promote the college mission or strategic goals? Refer to mission: </w:t>
            </w:r>
            <w:hyperlink r:id="rId32">
              <w:r>
                <w:rPr>
                  <w:color w:val="0000FF"/>
                  <w:sz w:val="20"/>
                  <w:u w:val="single" w:color="0000FF"/>
                </w:rPr>
                <w:t>http://deanza.edu/about/missionandvalues.html</w:t>
              </w:r>
              <w:r>
                <w:rPr>
                  <w:color w:val="0000FF"/>
                  <w:sz w:val="20"/>
                </w:rPr>
                <w:t xml:space="preserve"> </w:t>
              </w:r>
            </w:hyperlink>
            <w:r>
              <w:rPr>
                <w:sz w:val="20"/>
              </w:rPr>
              <w:t xml:space="preserve">and strategic goals (page 15 </w:t>
            </w:r>
            <w:hyperlink r:id="rId33">
              <w:r>
                <w:rPr>
                  <w:color w:val="800080"/>
                  <w:sz w:val="20"/>
                  <w:u w:val="single" w:color="800080"/>
                </w:rPr>
                <w:t>http://www.deanza.edu/emp/pdf/EMP2015-2020_11-18-15.pdf</w:t>
              </w:r>
            </w:hyperlink>
          </w:p>
        </w:tc>
        <w:tc>
          <w:tcPr>
            <w:tcW w:w="4162" w:type="dxa"/>
            <w:gridSpan w:val="2"/>
          </w:tcPr>
          <w:p w:rsidR="00E503D5" w:rsidRDefault="0025684D">
            <w:pPr>
              <w:pStyle w:val="TableParagraph"/>
              <w:spacing w:before="6" w:line="242" w:lineRule="auto"/>
              <w:ind w:left="4" w:right="25"/>
              <w:rPr>
                <w:sz w:val="20"/>
              </w:rPr>
            </w:pPr>
            <w:r>
              <w:rPr>
                <w:sz w:val="20"/>
              </w:rPr>
              <w:t>Staff development is an integral part of maintaining relevancy in the faculties’ specific fields of study. It is important for student success that faculty continue to refine their level of expertise within their</w:t>
            </w:r>
            <w:r>
              <w:rPr>
                <w:spacing w:val="-13"/>
                <w:sz w:val="20"/>
              </w:rPr>
              <w:t xml:space="preserve"> </w:t>
            </w:r>
            <w:r>
              <w:rPr>
                <w:sz w:val="20"/>
              </w:rPr>
              <w:t>fields.</w:t>
            </w:r>
          </w:p>
          <w:p w:rsidR="00E503D5" w:rsidRDefault="0025684D">
            <w:pPr>
              <w:pStyle w:val="TableParagraph"/>
              <w:spacing w:line="242" w:lineRule="auto"/>
              <w:ind w:left="4" w:right="30"/>
              <w:rPr>
                <w:sz w:val="20"/>
              </w:rPr>
            </w:pPr>
            <w:r>
              <w:rPr>
                <w:sz w:val="20"/>
              </w:rPr>
              <w:t>Students directly benefit from the integration of new technologies, processes and theories learned through training.</w:t>
            </w:r>
          </w:p>
          <w:p w:rsidR="00E503D5" w:rsidRDefault="00E503D5">
            <w:pPr>
              <w:pStyle w:val="TableParagraph"/>
              <w:spacing w:before="5"/>
              <w:ind w:left="0"/>
              <w:rPr>
                <w:rFonts w:ascii="Times New Roman"/>
                <w:sz w:val="20"/>
              </w:rPr>
            </w:pPr>
          </w:p>
          <w:p w:rsidR="00E503D5" w:rsidRDefault="0025684D">
            <w:pPr>
              <w:pStyle w:val="TableParagraph"/>
              <w:spacing w:line="242" w:lineRule="auto"/>
              <w:ind w:left="4" w:right="221"/>
              <w:rPr>
                <w:sz w:val="20"/>
              </w:rPr>
            </w:pPr>
            <w:r>
              <w:rPr>
                <w:sz w:val="20"/>
              </w:rPr>
              <w:t>This includes training in current technologies and college administrative software. Lack of training would create a lack of competency.</w:t>
            </w:r>
          </w:p>
        </w:tc>
      </w:tr>
      <w:tr w:rsidR="00E503D5">
        <w:trPr>
          <w:trHeight w:val="1252"/>
        </w:trPr>
        <w:tc>
          <w:tcPr>
            <w:tcW w:w="811" w:type="dxa"/>
          </w:tcPr>
          <w:p w:rsidR="00E503D5" w:rsidRDefault="0025684D">
            <w:pPr>
              <w:pStyle w:val="TableParagraph"/>
              <w:spacing w:before="25"/>
              <w:rPr>
                <w:sz w:val="20"/>
              </w:rPr>
            </w:pPr>
            <w:r>
              <w:rPr>
                <w:sz w:val="20"/>
              </w:rPr>
              <w:t>V.K.2</w:t>
            </w:r>
          </w:p>
        </w:tc>
        <w:tc>
          <w:tcPr>
            <w:tcW w:w="2069" w:type="dxa"/>
          </w:tcPr>
          <w:p w:rsidR="00E503D5" w:rsidRDefault="0025684D">
            <w:pPr>
              <w:pStyle w:val="TableParagraph"/>
              <w:spacing w:before="1" w:line="242" w:lineRule="auto"/>
              <w:rPr>
                <w:sz w:val="20"/>
              </w:rPr>
            </w:pPr>
            <w:r>
              <w:rPr>
                <w:sz w:val="20"/>
              </w:rPr>
              <w:t>Staff Development Needs Justification</w:t>
            </w:r>
          </w:p>
        </w:tc>
        <w:tc>
          <w:tcPr>
            <w:tcW w:w="7363" w:type="dxa"/>
          </w:tcPr>
          <w:p w:rsidR="00E503D5" w:rsidRDefault="0025684D">
            <w:pPr>
              <w:pStyle w:val="TableParagraph"/>
              <w:spacing w:before="25" w:line="278" w:lineRule="auto"/>
              <w:ind w:right="395"/>
              <w:rPr>
                <w:sz w:val="20"/>
              </w:rPr>
            </w:pPr>
            <w:r>
              <w:rPr>
                <w:sz w:val="20"/>
              </w:rPr>
              <w:t>Do you have assessment data available to justify this request for staff development? If so, provide the SLO/PLO assessment data, reflection, and enhancement and/or CTE Advisory Board input to support this need. If not, provide other data to support this need</w:t>
            </w:r>
          </w:p>
        </w:tc>
        <w:tc>
          <w:tcPr>
            <w:tcW w:w="4162" w:type="dxa"/>
            <w:gridSpan w:val="2"/>
          </w:tcPr>
          <w:p w:rsidR="00E503D5" w:rsidRDefault="0025684D">
            <w:pPr>
              <w:pStyle w:val="TableParagraph"/>
              <w:spacing w:before="1" w:line="242" w:lineRule="auto"/>
              <w:ind w:left="4" w:right="238"/>
              <w:rPr>
                <w:sz w:val="20"/>
              </w:rPr>
            </w:pPr>
            <w:r>
              <w:rPr>
                <w:sz w:val="20"/>
              </w:rPr>
              <w:t>All new equipment and technologies need some research (conferences, seminars) and training. Conferences have also supported networking and enhanced department’s community (outside exhibitions and guest lecturers).</w:t>
            </w:r>
          </w:p>
        </w:tc>
      </w:tr>
      <w:tr w:rsidR="00E503D5">
        <w:trPr>
          <w:trHeight w:val="1156"/>
        </w:trPr>
        <w:tc>
          <w:tcPr>
            <w:tcW w:w="811" w:type="dxa"/>
          </w:tcPr>
          <w:p w:rsidR="00E503D5" w:rsidRDefault="0025684D">
            <w:pPr>
              <w:pStyle w:val="TableParagraph"/>
              <w:spacing w:before="25"/>
              <w:rPr>
                <w:sz w:val="20"/>
              </w:rPr>
            </w:pPr>
            <w:r>
              <w:rPr>
                <w:sz w:val="20"/>
              </w:rPr>
              <w:t>VI.</w:t>
            </w:r>
          </w:p>
        </w:tc>
        <w:tc>
          <w:tcPr>
            <w:tcW w:w="2069" w:type="dxa"/>
          </w:tcPr>
          <w:p w:rsidR="00E503D5" w:rsidRDefault="0025684D">
            <w:pPr>
              <w:pStyle w:val="TableParagraph"/>
              <w:spacing w:before="1"/>
              <w:rPr>
                <w:sz w:val="20"/>
              </w:rPr>
            </w:pPr>
            <w:r>
              <w:rPr>
                <w:sz w:val="20"/>
              </w:rPr>
              <w:t>Closing the Loop</w:t>
            </w:r>
          </w:p>
        </w:tc>
        <w:tc>
          <w:tcPr>
            <w:tcW w:w="7363" w:type="dxa"/>
          </w:tcPr>
          <w:p w:rsidR="00E503D5" w:rsidRDefault="0025684D">
            <w:pPr>
              <w:pStyle w:val="TableParagraph"/>
              <w:spacing w:before="25" w:line="278" w:lineRule="auto"/>
              <w:ind w:right="246"/>
              <w:rPr>
                <w:sz w:val="20"/>
              </w:rPr>
            </w:pPr>
            <w:r>
              <w:rPr>
                <w:sz w:val="20"/>
              </w:rPr>
              <w:t>How do you plan to reassess the outcomes after receiving each of the additional resources requested above? N.B. For the Comprehensive Program Review the question becomes “What were the assessments showing the results of receiving the requested resources over the last five years?”</w:t>
            </w:r>
          </w:p>
        </w:tc>
        <w:tc>
          <w:tcPr>
            <w:tcW w:w="4162" w:type="dxa"/>
            <w:gridSpan w:val="2"/>
          </w:tcPr>
          <w:p w:rsidR="00C83552" w:rsidRPr="00C83552" w:rsidRDefault="00C83552" w:rsidP="00C83552">
            <w:pPr>
              <w:pStyle w:val="TableParagraph"/>
              <w:spacing w:before="1" w:line="242" w:lineRule="auto"/>
              <w:ind w:left="4" w:right="633"/>
              <w:rPr>
                <w:sz w:val="20"/>
              </w:rPr>
            </w:pPr>
            <w:r w:rsidRPr="00C83552">
              <w:rPr>
                <w:sz w:val="20"/>
              </w:rPr>
              <w:t>We plan to assess the outcomes of receiving additional resources by analyzing the data in light of the degree to which it supports:</w:t>
            </w:r>
          </w:p>
          <w:p w:rsidR="00C83552" w:rsidRPr="00C83552" w:rsidRDefault="00C83552" w:rsidP="00C83552">
            <w:pPr>
              <w:pStyle w:val="TableParagraph"/>
              <w:spacing w:before="1" w:line="242" w:lineRule="auto"/>
              <w:ind w:left="4" w:right="633"/>
              <w:rPr>
                <w:sz w:val="20"/>
              </w:rPr>
            </w:pPr>
            <w:r w:rsidRPr="00C83552">
              <w:rPr>
                <w:sz w:val="20"/>
              </w:rPr>
              <w:t>•</w:t>
            </w:r>
            <w:r w:rsidRPr="00C83552">
              <w:rPr>
                <w:sz w:val="20"/>
              </w:rPr>
              <w:tab/>
              <w:t>increased enrollment</w:t>
            </w:r>
          </w:p>
          <w:p w:rsidR="00C83552" w:rsidRPr="00C83552" w:rsidRDefault="00C83552" w:rsidP="00C83552">
            <w:pPr>
              <w:pStyle w:val="TableParagraph"/>
              <w:spacing w:before="1" w:line="242" w:lineRule="auto"/>
              <w:ind w:left="4" w:right="633"/>
              <w:rPr>
                <w:sz w:val="20"/>
              </w:rPr>
            </w:pPr>
            <w:r w:rsidRPr="00C83552">
              <w:rPr>
                <w:sz w:val="20"/>
              </w:rPr>
              <w:t>•</w:t>
            </w:r>
            <w:r w:rsidRPr="00C83552">
              <w:rPr>
                <w:sz w:val="20"/>
              </w:rPr>
              <w:tab/>
              <w:t>decreased equity gap</w:t>
            </w:r>
          </w:p>
          <w:p w:rsidR="00E503D5" w:rsidRDefault="00C83552" w:rsidP="00C83552">
            <w:pPr>
              <w:pStyle w:val="TableParagraph"/>
              <w:spacing w:before="1" w:line="242" w:lineRule="auto"/>
              <w:ind w:left="4" w:right="633"/>
              <w:rPr>
                <w:sz w:val="20"/>
              </w:rPr>
            </w:pPr>
            <w:r w:rsidRPr="00C83552">
              <w:rPr>
                <w:sz w:val="20"/>
              </w:rPr>
              <w:t>•</w:t>
            </w:r>
            <w:r w:rsidRPr="00C83552">
              <w:rPr>
                <w:sz w:val="20"/>
              </w:rPr>
              <w:tab/>
              <w:t>improved overall success rates</w:t>
            </w:r>
          </w:p>
        </w:tc>
      </w:tr>
      <w:tr w:rsidR="00E503D5">
        <w:trPr>
          <w:trHeight w:val="436"/>
        </w:trPr>
        <w:tc>
          <w:tcPr>
            <w:tcW w:w="811" w:type="dxa"/>
            <w:vMerge w:val="restart"/>
          </w:tcPr>
          <w:p w:rsidR="00E503D5" w:rsidRDefault="00E503D5">
            <w:pPr>
              <w:pStyle w:val="TableParagraph"/>
              <w:ind w:left="0"/>
              <w:rPr>
                <w:rFonts w:ascii="Times New Roman"/>
                <w:sz w:val="20"/>
              </w:rPr>
            </w:pPr>
          </w:p>
        </w:tc>
        <w:tc>
          <w:tcPr>
            <w:tcW w:w="2069" w:type="dxa"/>
            <w:vMerge w:val="restart"/>
          </w:tcPr>
          <w:p w:rsidR="00E503D5" w:rsidRDefault="0025684D">
            <w:pPr>
              <w:pStyle w:val="TableParagraph"/>
              <w:spacing w:before="25"/>
              <w:rPr>
                <w:sz w:val="20"/>
              </w:rPr>
            </w:pPr>
            <w:r>
              <w:rPr>
                <w:sz w:val="20"/>
              </w:rPr>
              <w:t>Submitted by:</w:t>
            </w:r>
          </w:p>
        </w:tc>
        <w:tc>
          <w:tcPr>
            <w:tcW w:w="7363" w:type="dxa"/>
            <w:vMerge w:val="restart"/>
          </w:tcPr>
          <w:p w:rsidR="00E503D5" w:rsidRDefault="0025684D">
            <w:pPr>
              <w:pStyle w:val="TableParagraph"/>
              <w:spacing w:before="25"/>
              <w:rPr>
                <w:sz w:val="20"/>
              </w:rPr>
            </w:pPr>
            <w:r>
              <w:rPr>
                <w:sz w:val="20"/>
              </w:rPr>
              <w:t>APRU writer’s name, email address, phone ext.</w:t>
            </w:r>
          </w:p>
        </w:tc>
        <w:tc>
          <w:tcPr>
            <w:tcW w:w="4162" w:type="dxa"/>
            <w:gridSpan w:val="2"/>
            <w:tcBorders>
              <w:bottom w:val="nil"/>
            </w:tcBorders>
          </w:tcPr>
          <w:p w:rsidR="00E503D5" w:rsidRDefault="00C83552">
            <w:pPr>
              <w:pStyle w:val="TableParagraph"/>
              <w:spacing w:before="2" w:line="185" w:lineRule="exact"/>
              <w:ind w:left="4"/>
              <w:rPr>
                <w:sz w:val="20"/>
              </w:rPr>
            </w:pPr>
            <w:r>
              <w:rPr>
                <w:sz w:val="20"/>
              </w:rPr>
              <w:t xml:space="preserve">Mehrdad </w:t>
            </w:r>
            <w:proofErr w:type="spellStart"/>
            <w:r>
              <w:rPr>
                <w:sz w:val="20"/>
              </w:rPr>
              <w:t>Khosaravi</w:t>
            </w:r>
            <w:proofErr w:type="spellEnd"/>
          </w:p>
          <w:p w:rsidR="00C83552" w:rsidRDefault="004C4D1A">
            <w:pPr>
              <w:pStyle w:val="TableParagraph"/>
              <w:spacing w:before="2" w:line="185" w:lineRule="exact"/>
              <w:ind w:left="4"/>
              <w:rPr>
                <w:sz w:val="20"/>
              </w:rPr>
            </w:pPr>
            <w:hyperlink r:id="rId34" w:history="1">
              <w:r w:rsidR="00C83552" w:rsidRPr="00011DE8">
                <w:rPr>
                  <w:rStyle w:val="Hyperlink"/>
                  <w:sz w:val="20"/>
                </w:rPr>
                <w:t>Khosravimehrdad@fhda.edu</w:t>
              </w:r>
            </w:hyperlink>
            <w:r w:rsidR="00C83552">
              <w:rPr>
                <w:sz w:val="20"/>
              </w:rPr>
              <w:t xml:space="preserve"> x5384</w:t>
            </w:r>
          </w:p>
        </w:tc>
      </w:tr>
      <w:tr w:rsidR="00E503D5">
        <w:trPr>
          <w:trHeight w:val="167"/>
        </w:trPr>
        <w:tc>
          <w:tcPr>
            <w:tcW w:w="811" w:type="dxa"/>
            <w:vMerge/>
            <w:tcBorders>
              <w:top w:val="nil"/>
            </w:tcBorders>
          </w:tcPr>
          <w:p w:rsidR="00E503D5" w:rsidRDefault="00E503D5">
            <w:pPr>
              <w:rPr>
                <w:sz w:val="2"/>
                <w:szCs w:val="2"/>
              </w:rPr>
            </w:pPr>
          </w:p>
        </w:tc>
        <w:tc>
          <w:tcPr>
            <w:tcW w:w="2069" w:type="dxa"/>
            <w:vMerge/>
            <w:tcBorders>
              <w:top w:val="nil"/>
            </w:tcBorders>
          </w:tcPr>
          <w:p w:rsidR="00E503D5" w:rsidRDefault="00E503D5">
            <w:pPr>
              <w:rPr>
                <w:sz w:val="2"/>
                <w:szCs w:val="2"/>
              </w:rPr>
            </w:pPr>
          </w:p>
        </w:tc>
        <w:tc>
          <w:tcPr>
            <w:tcW w:w="7363" w:type="dxa"/>
            <w:vMerge/>
            <w:tcBorders>
              <w:top w:val="nil"/>
            </w:tcBorders>
          </w:tcPr>
          <w:p w:rsidR="00E503D5" w:rsidRDefault="00E503D5">
            <w:pPr>
              <w:rPr>
                <w:sz w:val="2"/>
                <w:szCs w:val="2"/>
              </w:rPr>
            </w:pPr>
          </w:p>
        </w:tc>
        <w:tc>
          <w:tcPr>
            <w:tcW w:w="2237" w:type="dxa"/>
            <w:tcBorders>
              <w:top w:val="single" w:sz="4" w:space="0" w:color="0000FF"/>
              <w:right w:val="nil"/>
            </w:tcBorders>
          </w:tcPr>
          <w:p w:rsidR="00E503D5" w:rsidRDefault="00E503D5">
            <w:pPr>
              <w:pStyle w:val="TableParagraph"/>
              <w:ind w:left="0"/>
              <w:rPr>
                <w:rFonts w:ascii="Times New Roman"/>
                <w:sz w:val="10"/>
              </w:rPr>
            </w:pPr>
          </w:p>
        </w:tc>
        <w:tc>
          <w:tcPr>
            <w:tcW w:w="1925" w:type="dxa"/>
            <w:tcBorders>
              <w:top w:val="nil"/>
              <w:left w:val="nil"/>
            </w:tcBorders>
          </w:tcPr>
          <w:p w:rsidR="00E503D5" w:rsidRDefault="00E503D5">
            <w:pPr>
              <w:pStyle w:val="TableParagraph"/>
              <w:ind w:left="0"/>
              <w:rPr>
                <w:rFonts w:ascii="Times New Roman"/>
                <w:sz w:val="10"/>
              </w:rPr>
            </w:pPr>
          </w:p>
        </w:tc>
      </w:tr>
      <w:tr w:rsidR="00E503D5">
        <w:trPr>
          <w:trHeight w:val="446"/>
        </w:trPr>
        <w:tc>
          <w:tcPr>
            <w:tcW w:w="811" w:type="dxa"/>
          </w:tcPr>
          <w:p w:rsidR="00E503D5" w:rsidRDefault="00E503D5">
            <w:pPr>
              <w:pStyle w:val="TableParagraph"/>
              <w:ind w:left="0"/>
              <w:rPr>
                <w:rFonts w:ascii="Times New Roman"/>
                <w:sz w:val="20"/>
              </w:rPr>
            </w:pPr>
          </w:p>
        </w:tc>
        <w:tc>
          <w:tcPr>
            <w:tcW w:w="2069" w:type="dxa"/>
          </w:tcPr>
          <w:p w:rsidR="00E503D5" w:rsidRDefault="0025684D">
            <w:pPr>
              <w:pStyle w:val="TableParagraph"/>
              <w:spacing w:before="25"/>
              <w:rPr>
                <w:sz w:val="20"/>
              </w:rPr>
            </w:pPr>
            <w:r>
              <w:rPr>
                <w:sz w:val="20"/>
              </w:rPr>
              <w:t>Last Updated:</w:t>
            </w:r>
          </w:p>
        </w:tc>
        <w:tc>
          <w:tcPr>
            <w:tcW w:w="7363" w:type="dxa"/>
          </w:tcPr>
          <w:p w:rsidR="00E503D5" w:rsidRDefault="0025684D">
            <w:pPr>
              <w:pStyle w:val="TableParagraph"/>
              <w:spacing w:before="25"/>
              <w:rPr>
                <w:sz w:val="20"/>
              </w:rPr>
            </w:pPr>
            <w:r>
              <w:rPr>
                <w:sz w:val="20"/>
              </w:rPr>
              <w:t>Give date of latest update (Set next box to YES when done and ready for Dean review).</w:t>
            </w:r>
          </w:p>
        </w:tc>
        <w:tc>
          <w:tcPr>
            <w:tcW w:w="4162" w:type="dxa"/>
            <w:gridSpan w:val="2"/>
          </w:tcPr>
          <w:p w:rsidR="00E503D5" w:rsidRDefault="00C83552">
            <w:pPr>
              <w:pStyle w:val="TableParagraph"/>
              <w:spacing w:before="1"/>
              <w:ind w:left="4"/>
              <w:rPr>
                <w:sz w:val="20"/>
              </w:rPr>
            </w:pPr>
            <w:r>
              <w:rPr>
                <w:sz w:val="20"/>
              </w:rPr>
              <w:t>4-1-19</w:t>
            </w:r>
          </w:p>
        </w:tc>
      </w:tr>
    </w:tbl>
    <w:p w:rsidR="0025684D" w:rsidRDefault="0025684D"/>
    <w:sectPr w:rsidR="0025684D">
      <w:pgSz w:w="15840" w:h="12240" w:orient="landscape"/>
      <w:pgMar w:top="980" w:right="400" w:bottom="960" w:left="800" w:header="790" w:footer="6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4D1A" w:rsidRDefault="004C4D1A">
      <w:r>
        <w:separator/>
      </w:r>
    </w:p>
  </w:endnote>
  <w:endnote w:type="continuationSeparator" w:id="0">
    <w:p w:rsidR="004C4D1A" w:rsidRDefault="004C4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askerville Old Face">
    <w:panose1 w:val="02020602080505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03D5" w:rsidRDefault="00936389">
    <w:pPr>
      <w:pStyle w:val="BodyText"/>
      <w:spacing w:line="14" w:lineRule="auto"/>
    </w:pPr>
    <w:r>
      <w:rPr>
        <w:noProof/>
      </w:rPr>
      <mc:AlternateContent>
        <mc:Choice Requires="wps">
          <w:drawing>
            <wp:anchor distT="0" distB="0" distL="114300" distR="114300" simplePos="0" relativeHeight="503291240" behindDoc="1" locked="0" layoutInCell="1" allowOverlap="1">
              <wp:simplePos x="0" y="0"/>
              <wp:positionH relativeFrom="page">
                <wp:posOffset>8162290</wp:posOffset>
              </wp:positionH>
              <wp:positionV relativeFrom="page">
                <wp:posOffset>7138670</wp:posOffset>
              </wp:positionV>
              <wp:extent cx="1035685" cy="189865"/>
              <wp:effectExtent l="0" t="4445" r="317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68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03D5" w:rsidRDefault="0025684D">
                          <w:pPr>
                            <w:spacing w:before="20"/>
                            <w:ind w:left="20"/>
                            <w:rPr>
                              <w:rFonts w:ascii="Cambria"/>
                            </w:rPr>
                          </w:pPr>
                          <w:r>
                            <w:rPr>
                              <w:rFonts w:ascii="Cambria"/>
                            </w:rPr>
                            <w:t>January 25, 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642.7pt;margin-top:562.1pt;width:81.55pt;height:14.95pt;z-index:-25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" filled="f" stroked="f">
              <v:textbox inset="0,0,0,0">
                <w:txbxContent>
                  <w:p w:rsidR="00E503D5" w:rsidRDefault="0025684D">
                    <w:pPr>
                      <w:spacing w:before="20"/>
                      <w:ind w:left="20"/>
                      <w:rPr>
                        <w:rFonts w:ascii="Cambria"/>
                      </w:rPr>
                    </w:pPr>
                    <w:r>
                      <w:rPr>
                        <w:rFonts w:ascii="Cambria"/>
                      </w:rPr>
                      <w:t>January 25, 2018</w:t>
                    </w:r>
                  </w:p>
                </w:txbxContent>
              </v:textbox>
              <w10:wrap anchorx="page" anchory="page"/>
            </v:shape>
          </w:pict>
        </mc:Fallback>
      </mc:AlternateContent>
    </w:r>
    <w:r>
      <w:rPr>
        <w:noProof/>
      </w:rPr>
      <mc:AlternateContent>
        <mc:Choice Requires="wps">
          <w:drawing>
            <wp:anchor distT="0" distB="0" distL="114300" distR="114300" simplePos="0" relativeHeight="503291264" behindDoc="1" locked="0" layoutInCell="1" allowOverlap="1">
              <wp:simplePos x="0" y="0"/>
              <wp:positionH relativeFrom="page">
                <wp:posOffset>4958080</wp:posOffset>
              </wp:positionH>
              <wp:positionV relativeFrom="page">
                <wp:posOffset>7327900</wp:posOffset>
              </wp:positionV>
              <wp:extent cx="160655" cy="189865"/>
              <wp:effectExtent l="0" t="317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03D5" w:rsidRDefault="0025684D">
                          <w:pPr>
                            <w:spacing w:before="20"/>
                            <w:ind w:left="40"/>
                            <w:rPr>
                              <w:rFonts w:ascii="Cambria"/>
                            </w:rPr>
                          </w:pPr>
                          <w:r>
                            <w:fldChar w:fldCharType="begin"/>
                          </w:r>
                          <w:r>
                            <w:rPr>
                              <w:rFonts w:ascii="Cambria"/>
                            </w:rPr>
                            <w:instrText xml:space="preserve"> PAGE </w:instrText>
                          </w:r>
                          <w:r>
                            <w:fldChar w:fldCharType="separate"/>
                          </w:r>
                          <w:r w:rsidR="00F10505">
                            <w:rPr>
                              <w:rFonts w:ascii="Cambria"/>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1" type="#_x0000_t202" style="position:absolute;margin-left:390.4pt;margin-top:577pt;width:12.65pt;height:14.95pt;z-index:-25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" filled="f" stroked="f">
              <v:textbox inset="0,0,0,0">
                <w:txbxContent>
                  <w:p w:rsidR="00E503D5" w:rsidRDefault="0025684D">
                    <w:pPr>
                      <w:spacing w:before="20"/>
                      <w:ind w:left="40"/>
                      <w:rPr>
                        <w:rFonts w:ascii="Cambria"/>
                      </w:rPr>
                    </w:pPr>
                    <w:r>
                      <w:fldChar w:fldCharType="begin"/>
                    </w:r>
                    <w:r>
                      <w:rPr>
                        <w:rFonts w:ascii="Cambria"/>
                      </w:rPr>
                      <w:instrText xml:space="preserve"> PAGE </w:instrText>
                    </w:r>
                    <w:r>
                      <w:fldChar w:fldCharType="separate"/>
                    </w:r>
                    <w:r w:rsidR="00F10505">
                      <w:rPr>
                        <w:rFonts w:ascii="Cambria"/>
                        <w:noProof/>
                      </w:rPr>
                      <w:t>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4D1A" w:rsidRDefault="004C4D1A">
      <w:r>
        <w:separator/>
      </w:r>
    </w:p>
  </w:footnote>
  <w:footnote w:type="continuationSeparator" w:id="0">
    <w:p w:rsidR="004C4D1A" w:rsidRDefault="004C4D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03D5" w:rsidRDefault="00936389">
    <w:pPr>
      <w:pStyle w:val="BodyText"/>
      <w:spacing w:line="14" w:lineRule="auto"/>
      <w:rPr>
        <w:sz w:val="19"/>
      </w:rPr>
    </w:pPr>
    <w:r>
      <w:rPr>
        <w:noProof/>
      </w:rPr>
      <mc:AlternateContent>
        <mc:Choice Requires="wps">
          <w:drawing>
            <wp:anchor distT="0" distB="0" distL="114300" distR="114300" simplePos="0" relativeHeight="503291168" behindDoc="1" locked="0" layoutInCell="1" allowOverlap="1">
              <wp:simplePos x="0" y="0"/>
              <wp:positionH relativeFrom="page">
                <wp:posOffset>2166620</wp:posOffset>
              </wp:positionH>
              <wp:positionV relativeFrom="page">
                <wp:posOffset>488950</wp:posOffset>
              </wp:positionV>
              <wp:extent cx="1042035" cy="177800"/>
              <wp:effectExtent l="4445" t="3175" r="127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203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03D5" w:rsidRDefault="0025684D">
                          <w:pPr>
                            <w:spacing w:line="262" w:lineRule="exact"/>
                            <w:ind w:left="20"/>
                            <w:rPr>
                              <w:sz w:val="24"/>
                            </w:rPr>
                          </w:pPr>
                          <w:r>
                            <w:rPr>
                              <w:sz w:val="24"/>
                            </w:rPr>
                            <w:t>De Anza College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170.6pt;margin-top:38.5pt;width:82.05pt;height:14pt;z-index:-25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" filled="f" stroked="f">
              <v:textbox inset="0,0,0,0">
                <w:txbxContent>
                  <w:p w:rsidR="00E503D5" w:rsidRDefault="0025684D">
                    <w:pPr>
                      <w:spacing w:line="262" w:lineRule="exact"/>
                      <w:ind w:left="20"/>
                      <w:rPr>
                        <w:sz w:val="24"/>
                      </w:rPr>
                    </w:pPr>
                    <w:r>
                      <w:rPr>
                        <w:sz w:val="24"/>
                      </w:rPr>
                      <w:t>De Anza College</w:t>
                    </w:r>
                  </w:p>
                </w:txbxContent>
              </v:textbox>
              <w10:wrap anchorx="page" anchory="page"/>
            </v:shape>
          </w:pict>
        </mc:Fallback>
      </mc:AlternateContent>
    </w:r>
    <w:r>
      <w:rPr>
        <w:noProof/>
      </w:rPr>
      <mc:AlternateContent>
        <mc:Choice Requires="wps">
          <w:drawing>
            <wp:anchor distT="0" distB="0" distL="114300" distR="114300" simplePos="0" relativeHeight="503291192" behindDoc="1" locked="0" layoutInCell="1" allowOverlap="1">
              <wp:simplePos x="0" y="0"/>
              <wp:positionH relativeFrom="page">
                <wp:posOffset>3693795</wp:posOffset>
              </wp:positionH>
              <wp:positionV relativeFrom="page">
                <wp:posOffset>488950</wp:posOffset>
              </wp:positionV>
              <wp:extent cx="2644140" cy="177800"/>
              <wp:effectExtent l="0" t="3175"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414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03D5" w:rsidRDefault="0025684D">
                          <w:pPr>
                            <w:spacing w:line="262" w:lineRule="exact"/>
                            <w:ind w:left="20"/>
                            <w:rPr>
                              <w:sz w:val="24"/>
                            </w:rPr>
                          </w:pPr>
                          <w:r>
                            <w:rPr>
                              <w:sz w:val="24"/>
                            </w:rPr>
                            <w:t>Comprehensive</w:t>
                          </w:r>
                          <w:r>
                            <w:rPr>
                              <w:spacing w:val="-22"/>
                              <w:sz w:val="24"/>
                            </w:rPr>
                            <w:t xml:space="preserve"> </w:t>
                          </w:r>
                          <w:r>
                            <w:rPr>
                              <w:sz w:val="24"/>
                            </w:rPr>
                            <w:t>Program</w:t>
                          </w:r>
                          <w:r>
                            <w:rPr>
                              <w:spacing w:val="-20"/>
                              <w:sz w:val="24"/>
                            </w:rPr>
                            <w:t xml:space="preserve"> </w:t>
                          </w:r>
                          <w:r>
                            <w:rPr>
                              <w:sz w:val="24"/>
                            </w:rPr>
                            <w:t>Review</w:t>
                          </w:r>
                          <w:r>
                            <w:rPr>
                              <w:spacing w:val="-27"/>
                              <w:sz w:val="24"/>
                            </w:rPr>
                            <w:t xml:space="preserve"> </w:t>
                          </w:r>
                          <w:r>
                            <w:rPr>
                              <w:sz w:val="24"/>
                            </w:rPr>
                            <w:t>2015-2020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290.85pt;margin-top:38.5pt;width:208.2pt;height:14pt;z-index:-25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" filled="f" stroked="f">
              <v:textbox inset="0,0,0,0">
                <w:txbxContent>
                  <w:p w:rsidR="00E503D5" w:rsidRDefault="0025684D">
                    <w:pPr>
                      <w:spacing w:line="262" w:lineRule="exact"/>
                      <w:ind w:left="20"/>
                      <w:rPr>
                        <w:sz w:val="24"/>
                      </w:rPr>
                    </w:pPr>
                    <w:r>
                      <w:rPr>
                        <w:sz w:val="24"/>
                      </w:rPr>
                      <w:t>Comprehensive</w:t>
                    </w:r>
                    <w:r>
                      <w:rPr>
                        <w:spacing w:val="-22"/>
                        <w:sz w:val="24"/>
                      </w:rPr>
                      <w:t xml:space="preserve"> </w:t>
                    </w:r>
                    <w:r>
                      <w:rPr>
                        <w:sz w:val="24"/>
                      </w:rPr>
                      <w:t>Program</w:t>
                    </w:r>
                    <w:r>
                      <w:rPr>
                        <w:spacing w:val="-20"/>
                        <w:sz w:val="24"/>
                      </w:rPr>
                      <w:t xml:space="preserve"> </w:t>
                    </w:r>
                    <w:r>
                      <w:rPr>
                        <w:sz w:val="24"/>
                      </w:rPr>
                      <w:t>Review</w:t>
                    </w:r>
                    <w:r>
                      <w:rPr>
                        <w:spacing w:val="-27"/>
                        <w:sz w:val="24"/>
                      </w:rPr>
                      <w:t xml:space="preserve"> </w:t>
                    </w:r>
                    <w:r>
                      <w:rPr>
                        <w:sz w:val="24"/>
                      </w:rPr>
                      <w:t>2015-2020</w:t>
                    </w:r>
                  </w:p>
                </w:txbxContent>
              </v:textbox>
              <w10:wrap anchorx="page" anchory="page"/>
            </v:shape>
          </w:pict>
        </mc:Fallback>
      </mc:AlternateContent>
    </w:r>
    <w:r>
      <w:rPr>
        <w:noProof/>
      </w:rPr>
      <mc:AlternateContent>
        <mc:Choice Requires="wps">
          <w:drawing>
            <wp:anchor distT="0" distB="0" distL="114300" distR="114300" simplePos="0" relativeHeight="503291216" behindDoc="1" locked="0" layoutInCell="1" allowOverlap="1">
              <wp:simplePos x="0" y="0"/>
              <wp:positionH relativeFrom="page">
                <wp:posOffset>6930390</wp:posOffset>
              </wp:positionH>
              <wp:positionV relativeFrom="page">
                <wp:posOffset>488950</wp:posOffset>
              </wp:positionV>
              <wp:extent cx="951230" cy="177800"/>
              <wp:effectExtent l="0" t="3175"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123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03D5" w:rsidRDefault="0025684D">
                          <w:pPr>
                            <w:spacing w:line="262" w:lineRule="exact"/>
                            <w:ind w:left="20"/>
                            <w:rPr>
                              <w:sz w:val="24"/>
                            </w:rPr>
                          </w:pPr>
                          <w:r>
                            <w:rPr>
                              <w:sz w:val="24"/>
                              <w:shd w:val="clear" w:color="auto" w:fill="FFFF00"/>
                            </w:rPr>
                            <w:t>2017-18 APRU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margin-left:545.7pt;margin-top:38.5pt;width:74.9pt;height:14pt;z-index:-25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" filled="f" stroked="f">
              <v:textbox inset="0,0,0,0">
                <w:txbxContent>
                  <w:p w:rsidR="00E503D5" w:rsidRDefault="0025684D">
                    <w:pPr>
                      <w:spacing w:line="262" w:lineRule="exact"/>
                      <w:ind w:left="20"/>
                      <w:rPr>
                        <w:sz w:val="24"/>
                      </w:rPr>
                    </w:pPr>
                    <w:r>
                      <w:rPr>
                        <w:sz w:val="24"/>
                        <w:shd w:val="clear" w:color="auto" w:fill="FFFF00"/>
                      </w:rPr>
                      <w:t>2017-18 APRU</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319E0"/>
    <w:multiLevelType w:val="hybridMultilevel"/>
    <w:tmpl w:val="C23ABDD0"/>
    <w:lvl w:ilvl="0" w:tplc="61569488">
      <w:start w:val="1"/>
      <w:numFmt w:val="decimal"/>
      <w:lvlText w:val="%1."/>
      <w:lvlJc w:val="left"/>
      <w:pPr>
        <w:ind w:left="201" w:hanging="202"/>
      </w:pPr>
      <w:rPr>
        <w:rFonts w:ascii="Baskerville Old Face" w:eastAsia="Baskerville Old Face" w:hAnsi="Baskerville Old Face" w:cs="Baskerville Old Face" w:hint="default"/>
        <w:spacing w:val="0"/>
        <w:w w:val="100"/>
        <w:sz w:val="20"/>
        <w:szCs w:val="20"/>
      </w:rPr>
    </w:lvl>
    <w:lvl w:ilvl="1" w:tplc="8D20A04A">
      <w:numFmt w:val="bullet"/>
      <w:lvlText w:val="•"/>
      <w:lvlJc w:val="left"/>
      <w:pPr>
        <w:ind w:left="675" w:hanging="202"/>
      </w:pPr>
      <w:rPr>
        <w:rFonts w:hint="default"/>
      </w:rPr>
    </w:lvl>
    <w:lvl w:ilvl="2" w:tplc="B28C5662">
      <w:numFmt w:val="bullet"/>
      <w:lvlText w:val="•"/>
      <w:lvlJc w:val="left"/>
      <w:pPr>
        <w:ind w:left="1151" w:hanging="202"/>
      </w:pPr>
      <w:rPr>
        <w:rFonts w:hint="default"/>
      </w:rPr>
    </w:lvl>
    <w:lvl w:ilvl="3" w:tplc="59568BAC">
      <w:numFmt w:val="bullet"/>
      <w:lvlText w:val="•"/>
      <w:lvlJc w:val="left"/>
      <w:pPr>
        <w:ind w:left="1627" w:hanging="202"/>
      </w:pPr>
      <w:rPr>
        <w:rFonts w:hint="default"/>
      </w:rPr>
    </w:lvl>
    <w:lvl w:ilvl="4" w:tplc="BE56A3A8">
      <w:numFmt w:val="bullet"/>
      <w:lvlText w:val="•"/>
      <w:lvlJc w:val="left"/>
      <w:pPr>
        <w:ind w:left="2103" w:hanging="202"/>
      </w:pPr>
      <w:rPr>
        <w:rFonts w:hint="default"/>
      </w:rPr>
    </w:lvl>
    <w:lvl w:ilvl="5" w:tplc="02444C0A">
      <w:numFmt w:val="bullet"/>
      <w:lvlText w:val="•"/>
      <w:lvlJc w:val="left"/>
      <w:pPr>
        <w:ind w:left="2579" w:hanging="202"/>
      </w:pPr>
      <w:rPr>
        <w:rFonts w:hint="default"/>
      </w:rPr>
    </w:lvl>
    <w:lvl w:ilvl="6" w:tplc="AF9A4416">
      <w:numFmt w:val="bullet"/>
      <w:lvlText w:val="•"/>
      <w:lvlJc w:val="left"/>
      <w:pPr>
        <w:ind w:left="3054" w:hanging="202"/>
      </w:pPr>
      <w:rPr>
        <w:rFonts w:hint="default"/>
      </w:rPr>
    </w:lvl>
    <w:lvl w:ilvl="7" w:tplc="668206FE">
      <w:numFmt w:val="bullet"/>
      <w:lvlText w:val="•"/>
      <w:lvlJc w:val="left"/>
      <w:pPr>
        <w:ind w:left="3530" w:hanging="202"/>
      </w:pPr>
      <w:rPr>
        <w:rFonts w:hint="default"/>
      </w:rPr>
    </w:lvl>
    <w:lvl w:ilvl="8" w:tplc="91BC543C">
      <w:numFmt w:val="bullet"/>
      <w:lvlText w:val="•"/>
      <w:lvlJc w:val="left"/>
      <w:pPr>
        <w:ind w:left="4006" w:hanging="202"/>
      </w:pPr>
      <w:rPr>
        <w:rFonts w:hint="default"/>
      </w:rPr>
    </w:lvl>
  </w:abstractNum>
  <w:abstractNum w:abstractNumId="1" w15:restartNumberingAfterBreak="0">
    <w:nsid w:val="0A313A62"/>
    <w:multiLevelType w:val="hybridMultilevel"/>
    <w:tmpl w:val="1272F1DC"/>
    <w:lvl w:ilvl="0" w:tplc="3732EB5E">
      <w:numFmt w:val="bullet"/>
      <w:lvlText w:val="•"/>
      <w:lvlJc w:val="left"/>
      <w:pPr>
        <w:ind w:left="355" w:hanging="250"/>
      </w:pPr>
      <w:rPr>
        <w:rFonts w:ascii="Times New Roman" w:eastAsia="Times New Roman" w:hAnsi="Times New Roman" w:cs="Times New Roman" w:hint="default"/>
        <w:w w:val="129"/>
        <w:sz w:val="20"/>
        <w:szCs w:val="20"/>
      </w:rPr>
    </w:lvl>
    <w:lvl w:ilvl="1" w:tplc="0E542026">
      <w:numFmt w:val="bullet"/>
      <w:lvlText w:val="•"/>
      <w:lvlJc w:val="left"/>
      <w:pPr>
        <w:ind w:left="978" w:hanging="250"/>
      </w:pPr>
      <w:rPr>
        <w:rFonts w:hint="default"/>
      </w:rPr>
    </w:lvl>
    <w:lvl w:ilvl="2" w:tplc="9D821572">
      <w:numFmt w:val="bullet"/>
      <w:lvlText w:val="•"/>
      <w:lvlJc w:val="left"/>
      <w:pPr>
        <w:ind w:left="1597" w:hanging="250"/>
      </w:pPr>
      <w:rPr>
        <w:rFonts w:hint="default"/>
      </w:rPr>
    </w:lvl>
    <w:lvl w:ilvl="3" w:tplc="2ABCD88C">
      <w:numFmt w:val="bullet"/>
      <w:lvlText w:val="•"/>
      <w:lvlJc w:val="left"/>
      <w:pPr>
        <w:ind w:left="2216" w:hanging="250"/>
      </w:pPr>
      <w:rPr>
        <w:rFonts w:hint="default"/>
      </w:rPr>
    </w:lvl>
    <w:lvl w:ilvl="4" w:tplc="F4C00A6C">
      <w:numFmt w:val="bullet"/>
      <w:lvlText w:val="•"/>
      <w:lvlJc w:val="left"/>
      <w:pPr>
        <w:ind w:left="2834" w:hanging="250"/>
      </w:pPr>
      <w:rPr>
        <w:rFonts w:hint="default"/>
      </w:rPr>
    </w:lvl>
    <w:lvl w:ilvl="5" w:tplc="2AAA1978">
      <w:numFmt w:val="bullet"/>
      <w:lvlText w:val="•"/>
      <w:lvlJc w:val="left"/>
      <w:pPr>
        <w:ind w:left="3453" w:hanging="250"/>
      </w:pPr>
      <w:rPr>
        <w:rFonts w:hint="default"/>
      </w:rPr>
    </w:lvl>
    <w:lvl w:ilvl="6" w:tplc="5B7CFE80">
      <w:numFmt w:val="bullet"/>
      <w:lvlText w:val="•"/>
      <w:lvlJc w:val="left"/>
      <w:pPr>
        <w:ind w:left="4072" w:hanging="250"/>
      </w:pPr>
      <w:rPr>
        <w:rFonts w:hint="default"/>
      </w:rPr>
    </w:lvl>
    <w:lvl w:ilvl="7" w:tplc="047A11DC">
      <w:numFmt w:val="bullet"/>
      <w:lvlText w:val="•"/>
      <w:lvlJc w:val="left"/>
      <w:pPr>
        <w:ind w:left="4690" w:hanging="250"/>
      </w:pPr>
      <w:rPr>
        <w:rFonts w:hint="default"/>
      </w:rPr>
    </w:lvl>
    <w:lvl w:ilvl="8" w:tplc="AC048F80">
      <w:numFmt w:val="bullet"/>
      <w:lvlText w:val="•"/>
      <w:lvlJc w:val="left"/>
      <w:pPr>
        <w:ind w:left="5309" w:hanging="250"/>
      </w:pPr>
      <w:rPr>
        <w:rFonts w:hint="default"/>
      </w:rPr>
    </w:lvl>
  </w:abstractNum>
  <w:abstractNum w:abstractNumId="2" w15:restartNumberingAfterBreak="0">
    <w:nsid w:val="37B01B2D"/>
    <w:multiLevelType w:val="hybridMultilevel"/>
    <w:tmpl w:val="8822F156"/>
    <w:lvl w:ilvl="0" w:tplc="F7EA7B06">
      <w:numFmt w:val="bullet"/>
      <w:lvlText w:val="•"/>
      <w:lvlJc w:val="left"/>
      <w:pPr>
        <w:ind w:left="355" w:hanging="250"/>
      </w:pPr>
      <w:rPr>
        <w:rFonts w:ascii="Times New Roman" w:eastAsia="Times New Roman" w:hAnsi="Times New Roman" w:cs="Times New Roman" w:hint="default"/>
        <w:w w:val="129"/>
        <w:sz w:val="20"/>
        <w:szCs w:val="20"/>
      </w:rPr>
    </w:lvl>
    <w:lvl w:ilvl="1" w:tplc="F3A0FBA2">
      <w:numFmt w:val="bullet"/>
      <w:lvlText w:val="•"/>
      <w:lvlJc w:val="left"/>
      <w:pPr>
        <w:ind w:left="1059" w:hanging="250"/>
      </w:pPr>
      <w:rPr>
        <w:rFonts w:hint="default"/>
      </w:rPr>
    </w:lvl>
    <w:lvl w:ilvl="2" w:tplc="1318DC18">
      <w:numFmt w:val="bullet"/>
      <w:lvlText w:val="•"/>
      <w:lvlJc w:val="left"/>
      <w:pPr>
        <w:ind w:left="1758" w:hanging="250"/>
      </w:pPr>
      <w:rPr>
        <w:rFonts w:hint="default"/>
      </w:rPr>
    </w:lvl>
    <w:lvl w:ilvl="3" w:tplc="3A509912">
      <w:numFmt w:val="bullet"/>
      <w:lvlText w:val="•"/>
      <w:lvlJc w:val="left"/>
      <w:pPr>
        <w:ind w:left="2457" w:hanging="250"/>
      </w:pPr>
      <w:rPr>
        <w:rFonts w:hint="default"/>
      </w:rPr>
    </w:lvl>
    <w:lvl w:ilvl="4" w:tplc="BD90E558">
      <w:numFmt w:val="bullet"/>
      <w:lvlText w:val="•"/>
      <w:lvlJc w:val="left"/>
      <w:pPr>
        <w:ind w:left="3157" w:hanging="250"/>
      </w:pPr>
      <w:rPr>
        <w:rFonts w:hint="default"/>
      </w:rPr>
    </w:lvl>
    <w:lvl w:ilvl="5" w:tplc="EA020F7C">
      <w:numFmt w:val="bullet"/>
      <w:lvlText w:val="•"/>
      <w:lvlJc w:val="left"/>
      <w:pPr>
        <w:ind w:left="3856" w:hanging="250"/>
      </w:pPr>
      <w:rPr>
        <w:rFonts w:hint="default"/>
      </w:rPr>
    </w:lvl>
    <w:lvl w:ilvl="6" w:tplc="4DAC593C">
      <w:numFmt w:val="bullet"/>
      <w:lvlText w:val="•"/>
      <w:lvlJc w:val="left"/>
      <w:pPr>
        <w:ind w:left="4555" w:hanging="250"/>
      </w:pPr>
      <w:rPr>
        <w:rFonts w:hint="default"/>
      </w:rPr>
    </w:lvl>
    <w:lvl w:ilvl="7" w:tplc="EE0A968C">
      <w:numFmt w:val="bullet"/>
      <w:lvlText w:val="•"/>
      <w:lvlJc w:val="left"/>
      <w:pPr>
        <w:ind w:left="5255" w:hanging="250"/>
      </w:pPr>
      <w:rPr>
        <w:rFonts w:hint="default"/>
      </w:rPr>
    </w:lvl>
    <w:lvl w:ilvl="8" w:tplc="E68C2C9E">
      <w:numFmt w:val="bullet"/>
      <w:lvlText w:val="•"/>
      <w:lvlJc w:val="left"/>
      <w:pPr>
        <w:ind w:left="5954" w:hanging="250"/>
      </w:pPr>
      <w:rPr>
        <w:rFonts w:hint="default"/>
      </w:rPr>
    </w:lvl>
  </w:abstractNum>
  <w:abstractNum w:abstractNumId="3" w15:restartNumberingAfterBreak="0">
    <w:nsid w:val="4E8A5BF2"/>
    <w:multiLevelType w:val="hybridMultilevel"/>
    <w:tmpl w:val="308605CA"/>
    <w:lvl w:ilvl="0" w:tplc="5404A322">
      <w:numFmt w:val="bullet"/>
      <w:lvlText w:val="•"/>
      <w:lvlJc w:val="left"/>
      <w:pPr>
        <w:ind w:left="355" w:hanging="250"/>
      </w:pPr>
      <w:rPr>
        <w:rFonts w:ascii="Times New Roman" w:eastAsia="Times New Roman" w:hAnsi="Times New Roman" w:cs="Times New Roman" w:hint="default"/>
        <w:w w:val="129"/>
        <w:sz w:val="20"/>
        <w:szCs w:val="20"/>
      </w:rPr>
    </w:lvl>
    <w:lvl w:ilvl="1" w:tplc="CF56CD04">
      <w:numFmt w:val="bullet"/>
      <w:lvlText w:val="•"/>
      <w:lvlJc w:val="left"/>
      <w:pPr>
        <w:ind w:left="978" w:hanging="250"/>
      </w:pPr>
      <w:rPr>
        <w:rFonts w:hint="default"/>
      </w:rPr>
    </w:lvl>
    <w:lvl w:ilvl="2" w:tplc="B08A5156">
      <w:numFmt w:val="bullet"/>
      <w:lvlText w:val="•"/>
      <w:lvlJc w:val="left"/>
      <w:pPr>
        <w:ind w:left="1597" w:hanging="250"/>
      </w:pPr>
      <w:rPr>
        <w:rFonts w:hint="default"/>
      </w:rPr>
    </w:lvl>
    <w:lvl w:ilvl="3" w:tplc="CD60572A">
      <w:numFmt w:val="bullet"/>
      <w:lvlText w:val="•"/>
      <w:lvlJc w:val="left"/>
      <w:pPr>
        <w:ind w:left="2216" w:hanging="250"/>
      </w:pPr>
      <w:rPr>
        <w:rFonts w:hint="default"/>
      </w:rPr>
    </w:lvl>
    <w:lvl w:ilvl="4" w:tplc="7708FCE2">
      <w:numFmt w:val="bullet"/>
      <w:lvlText w:val="•"/>
      <w:lvlJc w:val="left"/>
      <w:pPr>
        <w:ind w:left="2834" w:hanging="250"/>
      </w:pPr>
      <w:rPr>
        <w:rFonts w:hint="default"/>
      </w:rPr>
    </w:lvl>
    <w:lvl w:ilvl="5" w:tplc="06C4CD80">
      <w:numFmt w:val="bullet"/>
      <w:lvlText w:val="•"/>
      <w:lvlJc w:val="left"/>
      <w:pPr>
        <w:ind w:left="3453" w:hanging="250"/>
      </w:pPr>
      <w:rPr>
        <w:rFonts w:hint="default"/>
      </w:rPr>
    </w:lvl>
    <w:lvl w:ilvl="6" w:tplc="2208CE7A">
      <w:numFmt w:val="bullet"/>
      <w:lvlText w:val="•"/>
      <w:lvlJc w:val="left"/>
      <w:pPr>
        <w:ind w:left="4072" w:hanging="250"/>
      </w:pPr>
      <w:rPr>
        <w:rFonts w:hint="default"/>
      </w:rPr>
    </w:lvl>
    <w:lvl w:ilvl="7" w:tplc="C67AE240">
      <w:numFmt w:val="bullet"/>
      <w:lvlText w:val="•"/>
      <w:lvlJc w:val="left"/>
      <w:pPr>
        <w:ind w:left="4690" w:hanging="250"/>
      </w:pPr>
      <w:rPr>
        <w:rFonts w:hint="default"/>
      </w:rPr>
    </w:lvl>
    <w:lvl w:ilvl="8" w:tplc="367ED258">
      <w:numFmt w:val="bullet"/>
      <w:lvlText w:val="•"/>
      <w:lvlJc w:val="left"/>
      <w:pPr>
        <w:ind w:left="5309" w:hanging="250"/>
      </w:pPr>
      <w:rPr>
        <w:rFonts w:hint="default"/>
      </w:rPr>
    </w:lvl>
  </w:abstractNum>
  <w:abstractNum w:abstractNumId="4" w15:restartNumberingAfterBreak="0">
    <w:nsid w:val="5AA36389"/>
    <w:multiLevelType w:val="hybridMultilevel"/>
    <w:tmpl w:val="7EC01AAA"/>
    <w:lvl w:ilvl="0" w:tplc="403CBBFC">
      <w:start w:val="1"/>
      <w:numFmt w:val="decimal"/>
      <w:lvlText w:val="%1."/>
      <w:lvlJc w:val="left"/>
      <w:pPr>
        <w:ind w:left="201" w:hanging="202"/>
      </w:pPr>
      <w:rPr>
        <w:rFonts w:ascii="Baskerville Old Face" w:eastAsia="Baskerville Old Face" w:hAnsi="Baskerville Old Face" w:cs="Baskerville Old Face" w:hint="default"/>
        <w:spacing w:val="0"/>
        <w:w w:val="100"/>
        <w:sz w:val="20"/>
        <w:szCs w:val="20"/>
      </w:rPr>
    </w:lvl>
    <w:lvl w:ilvl="1" w:tplc="61323F4E">
      <w:numFmt w:val="bullet"/>
      <w:lvlText w:val="•"/>
      <w:lvlJc w:val="left"/>
      <w:pPr>
        <w:ind w:left="675" w:hanging="202"/>
      </w:pPr>
      <w:rPr>
        <w:rFonts w:hint="default"/>
      </w:rPr>
    </w:lvl>
    <w:lvl w:ilvl="2" w:tplc="02F03240">
      <w:numFmt w:val="bullet"/>
      <w:lvlText w:val="•"/>
      <w:lvlJc w:val="left"/>
      <w:pPr>
        <w:ind w:left="1151" w:hanging="202"/>
      </w:pPr>
      <w:rPr>
        <w:rFonts w:hint="default"/>
      </w:rPr>
    </w:lvl>
    <w:lvl w:ilvl="3" w:tplc="1248AD50">
      <w:numFmt w:val="bullet"/>
      <w:lvlText w:val="•"/>
      <w:lvlJc w:val="left"/>
      <w:pPr>
        <w:ind w:left="1627" w:hanging="202"/>
      </w:pPr>
      <w:rPr>
        <w:rFonts w:hint="default"/>
      </w:rPr>
    </w:lvl>
    <w:lvl w:ilvl="4" w:tplc="4E64D6A4">
      <w:numFmt w:val="bullet"/>
      <w:lvlText w:val="•"/>
      <w:lvlJc w:val="left"/>
      <w:pPr>
        <w:ind w:left="2103" w:hanging="202"/>
      </w:pPr>
      <w:rPr>
        <w:rFonts w:hint="default"/>
      </w:rPr>
    </w:lvl>
    <w:lvl w:ilvl="5" w:tplc="CD025AE2">
      <w:numFmt w:val="bullet"/>
      <w:lvlText w:val="•"/>
      <w:lvlJc w:val="left"/>
      <w:pPr>
        <w:ind w:left="2579" w:hanging="202"/>
      </w:pPr>
      <w:rPr>
        <w:rFonts w:hint="default"/>
      </w:rPr>
    </w:lvl>
    <w:lvl w:ilvl="6" w:tplc="258271A4">
      <w:numFmt w:val="bullet"/>
      <w:lvlText w:val="•"/>
      <w:lvlJc w:val="left"/>
      <w:pPr>
        <w:ind w:left="3054" w:hanging="202"/>
      </w:pPr>
      <w:rPr>
        <w:rFonts w:hint="default"/>
      </w:rPr>
    </w:lvl>
    <w:lvl w:ilvl="7" w:tplc="130ABF4C">
      <w:numFmt w:val="bullet"/>
      <w:lvlText w:val="•"/>
      <w:lvlJc w:val="left"/>
      <w:pPr>
        <w:ind w:left="3530" w:hanging="202"/>
      </w:pPr>
      <w:rPr>
        <w:rFonts w:hint="default"/>
      </w:rPr>
    </w:lvl>
    <w:lvl w:ilvl="8" w:tplc="435447C0">
      <w:numFmt w:val="bullet"/>
      <w:lvlText w:val="•"/>
      <w:lvlJc w:val="left"/>
      <w:pPr>
        <w:ind w:left="4006" w:hanging="202"/>
      </w:pPr>
      <w:rPr>
        <w:rFonts w:hint="default"/>
      </w:rPr>
    </w:lvl>
  </w:abstractNum>
  <w:abstractNum w:abstractNumId="5" w15:restartNumberingAfterBreak="0">
    <w:nsid w:val="765D18C5"/>
    <w:multiLevelType w:val="hybridMultilevel"/>
    <w:tmpl w:val="FE6C4006"/>
    <w:lvl w:ilvl="0" w:tplc="90C68B56">
      <w:start w:val="1"/>
      <w:numFmt w:val="decimal"/>
      <w:lvlText w:val="%1."/>
      <w:lvlJc w:val="left"/>
      <w:pPr>
        <w:ind w:left="-1" w:hanging="202"/>
      </w:pPr>
      <w:rPr>
        <w:rFonts w:ascii="Baskerville Old Face" w:eastAsia="Baskerville Old Face" w:hAnsi="Baskerville Old Face" w:cs="Baskerville Old Face" w:hint="default"/>
        <w:spacing w:val="0"/>
        <w:w w:val="100"/>
        <w:sz w:val="20"/>
        <w:szCs w:val="20"/>
      </w:rPr>
    </w:lvl>
    <w:lvl w:ilvl="1" w:tplc="C98A4B54">
      <w:numFmt w:val="bullet"/>
      <w:lvlText w:val="•"/>
      <w:lvlJc w:val="left"/>
      <w:pPr>
        <w:ind w:left="495" w:hanging="202"/>
      </w:pPr>
      <w:rPr>
        <w:rFonts w:hint="default"/>
      </w:rPr>
    </w:lvl>
    <w:lvl w:ilvl="2" w:tplc="36DCEC14">
      <w:numFmt w:val="bullet"/>
      <w:lvlText w:val="•"/>
      <w:lvlJc w:val="left"/>
      <w:pPr>
        <w:ind w:left="991" w:hanging="202"/>
      </w:pPr>
      <w:rPr>
        <w:rFonts w:hint="default"/>
      </w:rPr>
    </w:lvl>
    <w:lvl w:ilvl="3" w:tplc="3EAA9500">
      <w:numFmt w:val="bullet"/>
      <w:lvlText w:val="•"/>
      <w:lvlJc w:val="left"/>
      <w:pPr>
        <w:ind w:left="1487" w:hanging="202"/>
      </w:pPr>
      <w:rPr>
        <w:rFonts w:hint="default"/>
      </w:rPr>
    </w:lvl>
    <w:lvl w:ilvl="4" w:tplc="8EBC408A">
      <w:numFmt w:val="bullet"/>
      <w:lvlText w:val="•"/>
      <w:lvlJc w:val="left"/>
      <w:pPr>
        <w:ind w:left="1983" w:hanging="202"/>
      </w:pPr>
      <w:rPr>
        <w:rFonts w:hint="default"/>
      </w:rPr>
    </w:lvl>
    <w:lvl w:ilvl="5" w:tplc="4E9C053C">
      <w:numFmt w:val="bullet"/>
      <w:lvlText w:val="•"/>
      <w:lvlJc w:val="left"/>
      <w:pPr>
        <w:ind w:left="2479" w:hanging="202"/>
      </w:pPr>
      <w:rPr>
        <w:rFonts w:hint="default"/>
      </w:rPr>
    </w:lvl>
    <w:lvl w:ilvl="6" w:tplc="22BC10CE">
      <w:numFmt w:val="bullet"/>
      <w:lvlText w:val="•"/>
      <w:lvlJc w:val="left"/>
      <w:pPr>
        <w:ind w:left="2974" w:hanging="202"/>
      </w:pPr>
      <w:rPr>
        <w:rFonts w:hint="default"/>
      </w:rPr>
    </w:lvl>
    <w:lvl w:ilvl="7" w:tplc="32A65782">
      <w:numFmt w:val="bullet"/>
      <w:lvlText w:val="•"/>
      <w:lvlJc w:val="left"/>
      <w:pPr>
        <w:ind w:left="3470" w:hanging="202"/>
      </w:pPr>
      <w:rPr>
        <w:rFonts w:hint="default"/>
      </w:rPr>
    </w:lvl>
    <w:lvl w:ilvl="8" w:tplc="8EE454B2">
      <w:numFmt w:val="bullet"/>
      <w:lvlText w:val="•"/>
      <w:lvlJc w:val="left"/>
      <w:pPr>
        <w:ind w:left="3966" w:hanging="202"/>
      </w:pPr>
      <w:rPr>
        <w:rFonts w:hint="default"/>
      </w:rPr>
    </w:lvl>
  </w:abstractNum>
  <w:abstractNum w:abstractNumId="6" w15:restartNumberingAfterBreak="0">
    <w:nsid w:val="7E6D72C0"/>
    <w:multiLevelType w:val="hybridMultilevel"/>
    <w:tmpl w:val="EDC08554"/>
    <w:lvl w:ilvl="0" w:tplc="77F6BBE0">
      <w:numFmt w:val="bullet"/>
      <w:lvlText w:val="•"/>
      <w:lvlJc w:val="left"/>
      <w:pPr>
        <w:ind w:left="355" w:hanging="250"/>
      </w:pPr>
      <w:rPr>
        <w:rFonts w:ascii="Times New Roman" w:eastAsia="Times New Roman" w:hAnsi="Times New Roman" w:cs="Times New Roman" w:hint="default"/>
        <w:w w:val="129"/>
        <w:sz w:val="20"/>
        <w:szCs w:val="20"/>
      </w:rPr>
    </w:lvl>
    <w:lvl w:ilvl="1" w:tplc="15BE8A26">
      <w:numFmt w:val="bullet"/>
      <w:lvlText w:val="•"/>
      <w:lvlJc w:val="left"/>
      <w:pPr>
        <w:ind w:left="978" w:hanging="250"/>
      </w:pPr>
      <w:rPr>
        <w:rFonts w:hint="default"/>
      </w:rPr>
    </w:lvl>
    <w:lvl w:ilvl="2" w:tplc="450688A0">
      <w:numFmt w:val="bullet"/>
      <w:lvlText w:val="•"/>
      <w:lvlJc w:val="left"/>
      <w:pPr>
        <w:ind w:left="1597" w:hanging="250"/>
      </w:pPr>
      <w:rPr>
        <w:rFonts w:hint="default"/>
      </w:rPr>
    </w:lvl>
    <w:lvl w:ilvl="3" w:tplc="E1366B48">
      <w:numFmt w:val="bullet"/>
      <w:lvlText w:val="•"/>
      <w:lvlJc w:val="left"/>
      <w:pPr>
        <w:ind w:left="2216" w:hanging="250"/>
      </w:pPr>
      <w:rPr>
        <w:rFonts w:hint="default"/>
      </w:rPr>
    </w:lvl>
    <w:lvl w:ilvl="4" w:tplc="278CAD3C">
      <w:numFmt w:val="bullet"/>
      <w:lvlText w:val="•"/>
      <w:lvlJc w:val="left"/>
      <w:pPr>
        <w:ind w:left="2834" w:hanging="250"/>
      </w:pPr>
      <w:rPr>
        <w:rFonts w:hint="default"/>
      </w:rPr>
    </w:lvl>
    <w:lvl w:ilvl="5" w:tplc="8B76CC68">
      <w:numFmt w:val="bullet"/>
      <w:lvlText w:val="•"/>
      <w:lvlJc w:val="left"/>
      <w:pPr>
        <w:ind w:left="3453" w:hanging="250"/>
      </w:pPr>
      <w:rPr>
        <w:rFonts w:hint="default"/>
      </w:rPr>
    </w:lvl>
    <w:lvl w:ilvl="6" w:tplc="5276FA84">
      <w:numFmt w:val="bullet"/>
      <w:lvlText w:val="•"/>
      <w:lvlJc w:val="left"/>
      <w:pPr>
        <w:ind w:left="4072" w:hanging="250"/>
      </w:pPr>
      <w:rPr>
        <w:rFonts w:hint="default"/>
      </w:rPr>
    </w:lvl>
    <w:lvl w:ilvl="7" w:tplc="60AE5816">
      <w:numFmt w:val="bullet"/>
      <w:lvlText w:val="•"/>
      <w:lvlJc w:val="left"/>
      <w:pPr>
        <w:ind w:left="4690" w:hanging="250"/>
      </w:pPr>
      <w:rPr>
        <w:rFonts w:hint="default"/>
      </w:rPr>
    </w:lvl>
    <w:lvl w:ilvl="8" w:tplc="AEB023EE">
      <w:numFmt w:val="bullet"/>
      <w:lvlText w:val="•"/>
      <w:lvlJc w:val="left"/>
      <w:pPr>
        <w:ind w:left="5309" w:hanging="250"/>
      </w:pPr>
      <w:rPr>
        <w:rFonts w:hint="default"/>
      </w:rPr>
    </w:lvl>
  </w:abstractNum>
  <w:num w:numId="1">
    <w:abstractNumId w:val="2"/>
  </w:num>
  <w:num w:numId="2">
    <w:abstractNumId w:val="1"/>
  </w:num>
  <w:num w:numId="3">
    <w:abstractNumId w:val="3"/>
  </w:num>
  <w:num w:numId="4">
    <w:abstractNumId w:val="0"/>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3D5"/>
    <w:rsid w:val="001B1DC8"/>
    <w:rsid w:val="0025684D"/>
    <w:rsid w:val="002B35BC"/>
    <w:rsid w:val="004C4D1A"/>
    <w:rsid w:val="00593B37"/>
    <w:rsid w:val="005D7211"/>
    <w:rsid w:val="0067657C"/>
    <w:rsid w:val="007852F3"/>
    <w:rsid w:val="00936389"/>
    <w:rsid w:val="00AC14E3"/>
    <w:rsid w:val="00C83552"/>
    <w:rsid w:val="00E503D5"/>
    <w:rsid w:val="00F10505"/>
    <w:rsid w:val="00FE702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51745F8-4725-AB48-9BED-6932896E9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Baskerville Old Face" w:eastAsia="Baskerville Old Face" w:hAnsi="Baskerville Old Face" w:cs="Baskerville Old Fac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5"/>
    </w:pPr>
  </w:style>
  <w:style w:type="character" w:styleId="Hyperlink">
    <w:name w:val="Hyperlink"/>
    <w:basedOn w:val="DefaultParagraphFont"/>
    <w:uiPriority w:val="99"/>
    <w:unhideWhenUsed/>
    <w:rsid w:val="00C8355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deanza.fhda.edu/ir/AwardsbyDivision.html" TargetMode="External"/><Relationship Id="rId18" Type="http://schemas.openxmlformats.org/officeDocument/2006/relationships/hyperlink" Target="http://deanza.fhda.edu/ir/AwardsbyDivision.html" TargetMode="External"/><Relationship Id="rId26" Type="http://schemas.openxmlformats.org/officeDocument/2006/relationships/hyperlink" Target="http://deanza.edu/ir/state-of-the-college-" TargetMode="External"/><Relationship Id="rId3" Type="http://schemas.openxmlformats.org/officeDocument/2006/relationships/settings" Target="settings.xml"/><Relationship Id="rId21" Type="http://schemas.openxmlformats.org/officeDocument/2006/relationships/hyperlink" Target="http://www.deanza.edu/ir/program-review.16-" TargetMode="External"/><Relationship Id="rId34" Type="http://schemas.openxmlformats.org/officeDocument/2006/relationships/hyperlink" Target="mailto:Khosravimehrdad@fhda.edu" TargetMode="External"/><Relationship Id="rId7" Type="http://schemas.openxmlformats.org/officeDocument/2006/relationships/hyperlink" Target="http://www.deanza.edu/slo/tracdat.html)" TargetMode="External"/><Relationship Id="rId12" Type="http://schemas.openxmlformats.org/officeDocument/2006/relationships/hyperlink" Target="http://deanza.fhda.edu/ir/AwardsbyDivision.html" TargetMode="External"/><Relationship Id="rId17" Type="http://schemas.openxmlformats.org/officeDocument/2006/relationships/hyperlink" Target="http://deanza.fhda.edu/ir/AwardsbyDivision.html" TargetMode="External"/><Relationship Id="rId25" Type="http://schemas.openxmlformats.org/officeDocument/2006/relationships/hyperlink" Target="http://deanza.edu/gov/IPBT/program_review_files.html" TargetMode="External"/><Relationship Id="rId33" Type="http://schemas.openxmlformats.org/officeDocument/2006/relationships/hyperlink" Target="http://www.deanza.edu/emp/pdf/EMP2015-2020_11-18-15.pdf" TargetMode="External"/><Relationship Id="rId2" Type="http://schemas.openxmlformats.org/officeDocument/2006/relationships/styles" Target="styles.xml"/><Relationship Id="rId16" Type="http://schemas.openxmlformats.org/officeDocument/2006/relationships/hyperlink" Target="http://deanza.fhda.edu/ir/AwardsbyDivision.html" TargetMode="External"/><Relationship Id="rId20" Type="http://schemas.openxmlformats.org/officeDocument/2006/relationships/hyperlink" Target="http://www.deanza.edu/ir/program-" TargetMode="External"/><Relationship Id="rId29" Type="http://schemas.openxmlformats.org/officeDocument/2006/relationships/hyperlink" Target="http://www.deanza.edu/emp/pdf/EMP201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www.deanza.edu/ir/program-review.16-17.html)" TargetMode="External"/><Relationship Id="rId32" Type="http://schemas.openxmlformats.org/officeDocument/2006/relationships/hyperlink" Target="http://deanza.edu/about/missionandvalues.html" TargetMode="External"/><Relationship Id="rId5" Type="http://schemas.openxmlformats.org/officeDocument/2006/relationships/footnotes" Target="footnotes.xml"/><Relationship Id="rId15" Type="http://schemas.openxmlformats.org/officeDocument/2006/relationships/hyperlink" Target="http://deanza.fhda.edu/ir/AwardsbyDivision.html" TargetMode="External"/><Relationship Id="rId23" Type="http://schemas.openxmlformats.org/officeDocument/2006/relationships/hyperlink" Target="http://deanza.edu/ir/state-of-the-college-" TargetMode="External"/><Relationship Id="rId28" Type="http://schemas.openxmlformats.org/officeDocument/2006/relationships/hyperlink" Target="http://deanza.edu/about/missionandvalues.html" TargetMode="Externa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www.deanza.edu/workforceed/ged/" TargetMode="External"/><Relationship Id="rId31" Type="http://schemas.openxmlformats.org/officeDocument/2006/relationships/hyperlink" Target="http://www.deanza.edu/emp/pdf/EMP2015-2020_11-18-15.pdf" TargetMode="External"/><Relationship Id="rId4" Type="http://schemas.openxmlformats.org/officeDocument/2006/relationships/webSettings" Target="webSettings.xml"/><Relationship Id="rId9" Type="http://schemas.openxmlformats.org/officeDocument/2006/relationships/hyperlink" Target="http://www.deanza.edu/about/missionandvalues.html)" TargetMode="External"/><Relationship Id="rId14" Type="http://schemas.openxmlformats.org/officeDocument/2006/relationships/hyperlink" Target="http://deanza.fhda.edu/ir/AwardsbyDivision.html" TargetMode="External"/><Relationship Id="rId22" Type="http://schemas.openxmlformats.org/officeDocument/2006/relationships/hyperlink" Target="http://www.deanza.edu/ir/program-review.16-17.html" TargetMode="External"/><Relationship Id="rId27" Type="http://schemas.openxmlformats.org/officeDocument/2006/relationships/hyperlink" Target="http://www.deanza.edu/ir/program-review.16-17.html" TargetMode="External"/><Relationship Id="rId30" Type="http://schemas.openxmlformats.org/officeDocument/2006/relationships/hyperlink" Target="http://deanza.edu/about/missionandvalues.html" TargetMode="External"/><Relationship Id="rId35" Type="http://schemas.openxmlformats.org/officeDocument/2006/relationships/fontTable" Target="fontTable.xml"/><Relationship Id="rId8" Type="http://schemas.openxmlformats.org/officeDocument/2006/relationships/hyperlink" Target="mailto:papemary@fhd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22</Pages>
  <Words>3938</Words>
  <Characters>22452</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rosenbergj</dc:creator>
  <cp:lastModifiedBy>Microsoft Office User</cp:lastModifiedBy>
  <cp:revision>2</cp:revision>
  <dcterms:created xsi:type="dcterms:W3CDTF">2019-05-14T20:53:00Z</dcterms:created>
  <dcterms:modified xsi:type="dcterms:W3CDTF">2019-05-14T20:53:00Z</dcterms:modified>
</cp:coreProperties>
</file>