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7BA25FAD"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4A111FDC" w:rsidR="00F06482" w:rsidRDefault="00F06482">
      <w:pPr>
        <w:rPr>
          <w:rFonts w:ascii="Times New Roman" w:hAnsi="Times New Roman"/>
          <w:sz w:val="24"/>
          <w:szCs w:val="24"/>
        </w:rPr>
      </w:pPr>
    </w:p>
    <w:tbl>
      <w:tblPr>
        <w:tblpPr w:leftFromText="180" w:rightFromText="180" w:vertAnchor="text" w:tblpY="1"/>
        <w:tblOverlap w:val="never"/>
        <w:tblW w:w="12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530"/>
        <w:gridCol w:w="2370"/>
        <w:gridCol w:w="7597"/>
      </w:tblGrid>
      <w:tr w:rsidR="001338C4" w:rsidRPr="00433F91" w14:paraId="33B925EE" w14:textId="4B045FFE" w:rsidTr="0F502D43">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1530"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2370"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75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F502D43">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1530"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2370"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7597" w:type="dxa"/>
          </w:tcPr>
          <w:p w14:paraId="16878FDE" w14:textId="7CE27A11" w:rsidR="001338C4" w:rsidRPr="00433F91" w:rsidRDefault="0F502D43" w:rsidP="0F502D43">
            <w:pPr>
              <w:keepLines/>
              <w:spacing w:after="0" w:line="240" w:lineRule="auto"/>
              <w:jc w:val="both"/>
            </w:pPr>
            <w:r w:rsidRPr="0F502D43">
              <w:t>Student Success Center</w:t>
            </w:r>
          </w:p>
        </w:tc>
      </w:tr>
      <w:tr w:rsidR="001338C4" w:rsidRPr="00433F91" w14:paraId="65DAB2B4" w14:textId="69A7062C" w:rsidTr="0F502D43">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1530"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2370"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7597" w:type="dxa"/>
          </w:tcPr>
          <w:p w14:paraId="1E2B3233" w14:textId="70BBDB58" w:rsidR="001338C4" w:rsidRPr="00BB2E64" w:rsidRDefault="0F502D43" w:rsidP="0F502D43">
            <w:pPr>
              <w:keepLines/>
              <w:spacing w:after="0" w:line="276" w:lineRule="auto"/>
              <w:ind w:left="140" w:right="140"/>
              <w:jc w:val="both"/>
              <w:rPr>
                <w:rFonts w:ascii="Calibri" w:eastAsia="Calibri" w:hAnsi="Calibri" w:cs="Calibri"/>
              </w:rPr>
            </w:pPr>
            <w:r w:rsidRPr="0F502D43">
              <w:rPr>
                <w:rFonts w:ascii="Calibri" w:eastAsia="Calibri" w:hAnsi="Calibri" w:cs="Calibri"/>
                <w:lang w:val="en"/>
              </w:rPr>
              <w:t>The Student Success Center supports classroom instruction by helping students at all levels become better learners and gain the confidence and skills to achieve their greatest possible academic success.</w:t>
            </w:r>
          </w:p>
          <w:p w14:paraId="47A4AD9C" w14:textId="0A278076" w:rsidR="001338C4" w:rsidRPr="00BB2E64" w:rsidRDefault="001338C4" w:rsidP="0F502D43">
            <w:pPr>
              <w:keepLines/>
              <w:spacing w:after="0" w:line="240" w:lineRule="auto"/>
              <w:jc w:val="both"/>
              <w:rPr>
                <w:rStyle w:val="normaltextrun"/>
                <w:rFonts w:ascii="Calibri" w:hAnsi="Calibri" w:cs="Calibri"/>
                <w:color w:val="000000"/>
                <w:highlight w:val="yellow"/>
                <w:shd w:val="clear" w:color="auto" w:fill="FFFFFF"/>
              </w:rPr>
            </w:pPr>
          </w:p>
        </w:tc>
      </w:tr>
      <w:tr w:rsidR="001338C4" w:rsidRPr="00433F91" w14:paraId="4EE28EAC" w14:textId="13A51B88" w:rsidTr="0F502D43">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1530"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2370"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xml:space="preserve">, Transfer. Career/Technical, Learning Resources/Academic </w:t>
            </w:r>
            <w:r w:rsidR="001338C4" w:rsidRPr="00433F91">
              <w:rPr>
                <w:rFonts w:cstheme="minorHAnsi"/>
              </w:rPr>
              <w:lastRenderedPageBreak/>
              <w:t>Services, personal enrichment or N/A</w:t>
            </w:r>
          </w:p>
        </w:tc>
        <w:tc>
          <w:tcPr>
            <w:tcW w:w="7597" w:type="dxa"/>
          </w:tcPr>
          <w:p w14:paraId="401DEC6D" w14:textId="5F7D52AD" w:rsidR="001338C4"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lastRenderedPageBreak/>
              <w:t>Learning Resources/Academic Services</w:t>
            </w:r>
          </w:p>
        </w:tc>
      </w:tr>
      <w:tr w:rsidR="001338C4" w:rsidRPr="00433F91" w14:paraId="4C4F60DD" w14:textId="5703D807" w:rsidTr="0F502D43">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1530"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2370"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7597" w:type="dxa"/>
          </w:tcPr>
          <w:p w14:paraId="49837ADB" w14:textId="79B8C5C5" w:rsidR="001338C4" w:rsidRDefault="5898441A" w:rsidP="0F502D43">
            <w:pPr>
              <w:keepLines/>
              <w:spacing w:after="0" w:line="240" w:lineRule="auto"/>
            </w:pPr>
            <w:r w:rsidRPr="0F502D43">
              <w:t>Personal Enrichment</w:t>
            </w:r>
          </w:p>
        </w:tc>
      </w:tr>
      <w:tr w:rsidR="001338C4" w:rsidRPr="00E261E4" w14:paraId="73B9B908" w14:textId="540CF621" w:rsidTr="0F502D43">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1530"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2370"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7597" w:type="dxa"/>
          </w:tcPr>
          <w:p w14:paraId="688BA765" w14:textId="0643F0D4" w:rsidR="001338C4" w:rsidRPr="00E261E4"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None offered</w:t>
            </w:r>
          </w:p>
          <w:p w14:paraId="104B3046" w14:textId="423A83F2" w:rsidR="001338C4" w:rsidRPr="00E261E4" w:rsidRDefault="001338C4" w:rsidP="0F502D43">
            <w:pPr>
              <w:keepLines/>
              <w:spacing w:after="0" w:line="240" w:lineRule="auto"/>
              <w:rPr>
                <w:rFonts w:ascii="Calibri" w:eastAsia="Calibri" w:hAnsi="Calibri" w:cs="Calibri"/>
                <w:color w:val="9900FF"/>
                <w:lang w:val="en"/>
              </w:rPr>
            </w:pPr>
          </w:p>
        </w:tc>
      </w:tr>
      <w:tr w:rsidR="001338C4" w:rsidRPr="00433F91" w14:paraId="271F1A1A" w14:textId="2F87B091" w:rsidTr="0F502D43">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1530"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2370"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A437C7"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7597" w:type="dxa"/>
          </w:tcPr>
          <w:p w14:paraId="23011538" w14:textId="0643F0D4" w:rsidR="001338C4"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None offered</w:t>
            </w:r>
          </w:p>
          <w:p w14:paraId="4F14E14B" w14:textId="69F728C2" w:rsidR="001338C4" w:rsidRDefault="001338C4" w:rsidP="0F502D43">
            <w:pPr>
              <w:keepLines/>
              <w:spacing w:after="0" w:line="240" w:lineRule="auto"/>
              <w:rPr>
                <w:rFonts w:ascii="Calibri" w:eastAsia="Calibri" w:hAnsi="Calibri" w:cs="Calibri"/>
                <w:color w:val="9900FF"/>
                <w:lang w:val="en"/>
              </w:rPr>
            </w:pPr>
          </w:p>
          <w:p w14:paraId="038D7AEE" w14:textId="3AE0D507" w:rsidR="001338C4" w:rsidRDefault="001338C4" w:rsidP="0F502D43">
            <w:pPr>
              <w:keepLines/>
              <w:spacing w:after="0" w:line="240" w:lineRule="auto"/>
              <w:rPr>
                <w:rFonts w:eastAsia="Times New Roman"/>
              </w:rPr>
            </w:pPr>
          </w:p>
        </w:tc>
      </w:tr>
      <w:tr w:rsidR="001338C4" w:rsidRPr="00E261E4" w14:paraId="08A39F15" w14:textId="65B19E2D" w:rsidTr="0F502D43">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lastRenderedPageBreak/>
              <w:t>I.B.3</w:t>
            </w:r>
          </w:p>
        </w:tc>
        <w:tc>
          <w:tcPr>
            <w:tcW w:w="1530"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2370"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7597" w:type="dxa"/>
          </w:tcPr>
          <w:p w14:paraId="0D77EA54" w14:textId="0643F0D4" w:rsidR="001338C4" w:rsidRPr="00E261E4"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None offered</w:t>
            </w:r>
          </w:p>
          <w:p w14:paraId="6A0E1A82" w14:textId="2AF5F5D4" w:rsidR="001338C4" w:rsidRPr="00E261E4" w:rsidRDefault="001338C4" w:rsidP="0F502D43">
            <w:pPr>
              <w:keepLines/>
              <w:spacing w:after="0" w:line="240" w:lineRule="auto"/>
              <w:rPr>
                <w:rFonts w:eastAsia="Times New Roman"/>
              </w:rPr>
            </w:pPr>
          </w:p>
        </w:tc>
      </w:tr>
      <w:tr w:rsidR="001338C4" w:rsidRPr="00E261E4" w14:paraId="58AEF2BA" w14:textId="3A1BD83A" w:rsidTr="0F502D43">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1530"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2370"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7597" w:type="dxa"/>
          </w:tcPr>
          <w:p w14:paraId="3F4139C9" w14:textId="0643F0D4" w:rsidR="001338C4" w:rsidRPr="00E261E4"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None offered</w:t>
            </w:r>
          </w:p>
          <w:p w14:paraId="5942EB3B" w14:textId="1509CAC7" w:rsidR="001338C4" w:rsidRPr="00E261E4" w:rsidRDefault="001338C4" w:rsidP="0F502D43">
            <w:pPr>
              <w:keepLines/>
              <w:spacing w:after="0" w:line="240" w:lineRule="auto"/>
              <w:rPr>
                <w:rFonts w:eastAsia="Times New Roman"/>
              </w:rPr>
            </w:pPr>
          </w:p>
        </w:tc>
      </w:tr>
      <w:tr w:rsidR="001338C4" w:rsidRPr="00E261E4" w14:paraId="384290CC" w14:textId="77471F2E" w:rsidTr="0F502D43">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1530"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2370"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7597" w:type="dxa"/>
          </w:tcPr>
          <w:p w14:paraId="7E84255D" w14:textId="02A11A44" w:rsidR="001338C4" w:rsidRPr="00E261E4" w:rsidRDefault="0F502D43" w:rsidP="0F502D43">
            <w:pPr>
              <w:keepLines/>
              <w:spacing w:after="0" w:line="240" w:lineRule="auto"/>
              <w:rPr>
                <w:rFonts w:eastAsia="Times New Roman"/>
              </w:rPr>
            </w:pPr>
            <w:r w:rsidRPr="0F502D43">
              <w:rPr>
                <w:rFonts w:eastAsia="Times New Roman"/>
              </w:rPr>
              <w:t>N/A</w:t>
            </w:r>
          </w:p>
        </w:tc>
      </w:tr>
      <w:tr w:rsidR="001338C4" w:rsidRPr="00E261E4" w14:paraId="62D2D08F" w14:textId="2E9A5227" w:rsidTr="0F502D43">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lastRenderedPageBreak/>
              <w:t>I.B.6.</w:t>
            </w:r>
          </w:p>
        </w:tc>
        <w:tc>
          <w:tcPr>
            <w:tcW w:w="1530"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2370"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7597" w:type="dxa"/>
          </w:tcPr>
          <w:p w14:paraId="07937CED" w14:textId="02A11A44" w:rsidR="001338C4" w:rsidRPr="00E261E4" w:rsidRDefault="0F502D43" w:rsidP="0F502D43">
            <w:pPr>
              <w:keepLines/>
              <w:spacing w:after="0" w:line="240" w:lineRule="auto"/>
              <w:rPr>
                <w:rFonts w:eastAsia="Times New Roman"/>
              </w:rPr>
            </w:pPr>
            <w:r w:rsidRPr="0F502D43">
              <w:rPr>
                <w:rFonts w:eastAsia="Times New Roman"/>
              </w:rPr>
              <w:t>N/A</w:t>
            </w:r>
          </w:p>
          <w:p w14:paraId="714E7543" w14:textId="072BF261" w:rsidR="001338C4" w:rsidRPr="00E261E4" w:rsidRDefault="001338C4" w:rsidP="0F502D43">
            <w:pPr>
              <w:keepLines/>
              <w:spacing w:after="0" w:line="240" w:lineRule="auto"/>
              <w:rPr>
                <w:rFonts w:eastAsia="Times New Roman"/>
              </w:rPr>
            </w:pPr>
          </w:p>
        </w:tc>
      </w:tr>
      <w:tr w:rsidR="001338C4" w:rsidRPr="00433F91" w14:paraId="22238A1D" w14:textId="69F57609" w:rsidTr="0F502D43">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1530"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2370"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7597" w:type="dxa"/>
          </w:tcPr>
          <w:p w14:paraId="3E7259CD" w14:textId="7234612A" w:rsidR="001338C4" w:rsidRPr="00433F91" w:rsidRDefault="0F502D43" w:rsidP="0F502D43">
            <w:pPr>
              <w:keepLines/>
              <w:spacing w:after="0" w:line="240" w:lineRule="auto"/>
              <w:rPr>
                <w:rFonts w:eastAsia="Times New Roman"/>
              </w:rPr>
            </w:pPr>
            <w:r w:rsidRPr="0F502D43">
              <w:rPr>
                <w:rFonts w:eastAsia="Times New Roman"/>
              </w:rPr>
              <w:t>N/A</w:t>
            </w:r>
          </w:p>
          <w:p w14:paraId="08BE2A4A" w14:textId="26736838" w:rsidR="001338C4" w:rsidRPr="00433F91" w:rsidRDefault="001338C4" w:rsidP="0F502D43">
            <w:pPr>
              <w:keepLines/>
              <w:spacing w:after="0" w:line="240" w:lineRule="auto"/>
              <w:rPr>
                <w:color w:val="000000"/>
              </w:rPr>
            </w:pPr>
          </w:p>
        </w:tc>
      </w:tr>
      <w:tr w:rsidR="001338C4" w:rsidRPr="00433F91" w14:paraId="1BC636D6" w14:textId="02690565" w:rsidTr="0F502D43">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1530"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2370"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lastRenderedPageBreak/>
              <w:t xml:space="preserve">Review and summarize statewide and regional labor market (LMI) data for occupations that are closely aligned with </w:t>
            </w:r>
            <w:r w:rsidRPr="00433F91">
              <w:rPr>
                <w:rFonts w:cstheme="minorHAnsi"/>
                <w:color w:val="000000"/>
              </w:rPr>
              <w:lastRenderedPageBreak/>
              <w:t xml:space="preserve">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7597" w:type="dxa"/>
          </w:tcPr>
          <w:p w14:paraId="2C73C0B8" w14:textId="02A11A44" w:rsidR="001338C4" w:rsidRPr="00433F91" w:rsidRDefault="0F502D43" w:rsidP="0F502D43">
            <w:pPr>
              <w:keepLines/>
              <w:spacing w:after="0" w:line="240" w:lineRule="auto"/>
              <w:rPr>
                <w:rFonts w:eastAsia="Times New Roman"/>
              </w:rPr>
            </w:pPr>
            <w:r w:rsidRPr="0F502D43">
              <w:rPr>
                <w:rFonts w:eastAsia="Times New Roman"/>
              </w:rPr>
              <w:lastRenderedPageBreak/>
              <w:t>N/A</w:t>
            </w:r>
          </w:p>
          <w:p w14:paraId="0264B843" w14:textId="3ECF1513" w:rsidR="001338C4" w:rsidRPr="00433F91" w:rsidRDefault="001338C4" w:rsidP="0F502D43">
            <w:pPr>
              <w:keepLines/>
              <w:spacing w:after="0" w:line="240" w:lineRule="auto"/>
              <w:rPr>
                <w:rFonts w:ascii="Calibri" w:eastAsia="Calibri" w:hAnsi="Calibri" w:cs="Calibri"/>
                <w:lang w:val="en"/>
              </w:rPr>
            </w:pPr>
          </w:p>
          <w:p w14:paraId="1200A320" w14:textId="078254F9" w:rsidR="001338C4" w:rsidRPr="00433F91" w:rsidRDefault="001338C4" w:rsidP="0F502D43">
            <w:pPr>
              <w:keepLines/>
              <w:spacing w:after="0" w:line="240" w:lineRule="auto"/>
              <w:rPr>
                <w:color w:val="000000"/>
              </w:rPr>
            </w:pPr>
          </w:p>
        </w:tc>
      </w:tr>
      <w:tr w:rsidR="001338C4" w:rsidRPr="00433F91" w14:paraId="142619DF" w14:textId="3D7EB548" w:rsidTr="0F502D43">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1530"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2370" w:type="dxa"/>
            <w:shd w:val="clear" w:color="auto" w:fill="auto"/>
          </w:tcPr>
          <w:p w14:paraId="7CF312D3" w14:textId="04C8A87F" w:rsidR="001338C4" w:rsidRPr="00433F91" w:rsidRDefault="5898441A" w:rsidP="0F502D43">
            <w:pPr>
              <w:keepLines/>
              <w:spacing w:after="0" w:line="240" w:lineRule="auto"/>
              <w:rPr>
                <w:rFonts w:eastAsia="Times New Roman"/>
              </w:rPr>
            </w:pPr>
            <w:r w:rsidRPr="0F502D43">
              <w:rPr>
                <w:rFonts w:eastAsia="Times New Roman"/>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7597" w:type="dxa"/>
          </w:tcPr>
          <w:p w14:paraId="6052117D" w14:textId="0759766A" w:rsidR="001338C4" w:rsidRPr="00433F91" w:rsidRDefault="0F502D43" w:rsidP="0F502D43">
            <w:pPr>
              <w:keepLines/>
              <w:spacing w:after="0" w:line="276" w:lineRule="auto"/>
              <w:ind w:left="140" w:right="140"/>
              <w:rPr>
                <w:rFonts w:ascii="Calibri" w:eastAsia="Calibri" w:hAnsi="Calibri" w:cs="Calibri"/>
                <w:lang w:val="en"/>
              </w:rPr>
            </w:pPr>
            <w:r w:rsidRPr="0F502D43">
              <w:rPr>
                <w:rFonts w:ascii="Calibri" w:eastAsia="Calibri" w:hAnsi="Calibri" w:cs="Calibri"/>
                <w:lang w:val="en"/>
              </w:rPr>
              <w:t>19-20: 125</w:t>
            </w:r>
          </w:p>
          <w:p w14:paraId="2161B49B" w14:textId="4DB30B69" w:rsidR="001338C4" w:rsidRPr="00433F91" w:rsidRDefault="0F502D43" w:rsidP="0F502D43">
            <w:pPr>
              <w:keepLines/>
              <w:spacing w:after="0" w:line="276" w:lineRule="auto"/>
              <w:ind w:left="140" w:right="140"/>
              <w:rPr>
                <w:rFonts w:ascii="Calibri" w:eastAsia="Calibri" w:hAnsi="Calibri" w:cs="Calibri"/>
                <w:lang w:val="en"/>
              </w:rPr>
            </w:pPr>
            <w:r w:rsidRPr="0F502D43">
              <w:rPr>
                <w:rFonts w:ascii="Calibri" w:eastAsia="Calibri" w:hAnsi="Calibri" w:cs="Calibri"/>
                <w:lang w:val="en"/>
              </w:rPr>
              <w:t>20-21: 140</w:t>
            </w:r>
          </w:p>
          <w:p w14:paraId="69882464" w14:textId="6B1E6433" w:rsidR="001338C4" w:rsidRPr="00433F91" w:rsidRDefault="0F502D43" w:rsidP="0F502D43">
            <w:pPr>
              <w:keepLines/>
              <w:spacing w:after="0" w:line="276" w:lineRule="auto"/>
              <w:ind w:left="140" w:right="140"/>
              <w:rPr>
                <w:rFonts w:ascii="Calibri" w:eastAsia="Calibri" w:hAnsi="Calibri" w:cs="Calibri"/>
                <w:lang w:val="en"/>
              </w:rPr>
            </w:pPr>
            <w:r w:rsidRPr="0F502D43">
              <w:rPr>
                <w:rFonts w:ascii="Calibri" w:eastAsia="Calibri" w:hAnsi="Calibri" w:cs="Calibri"/>
                <w:lang w:val="en"/>
              </w:rPr>
              <w:t>19-20 vs 20-21: Increase of 15, or 12%</w:t>
            </w:r>
          </w:p>
          <w:p w14:paraId="39D41671" w14:textId="62D00C13" w:rsidR="001338C4" w:rsidRPr="00433F91" w:rsidRDefault="001338C4" w:rsidP="0F502D43">
            <w:pPr>
              <w:keepLines/>
              <w:spacing w:after="0" w:line="276" w:lineRule="auto"/>
              <w:ind w:left="140" w:right="140"/>
              <w:rPr>
                <w:rFonts w:ascii="Calibri" w:eastAsia="Calibri" w:hAnsi="Calibri" w:cs="Calibri"/>
                <w:lang w:val="en"/>
              </w:rPr>
            </w:pPr>
          </w:p>
          <w:p w14:paraId="4AC68A70" w14:textId="23DAD07A" w:rsidR="001338C4"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Methodology: Ran SARS report for sample quarter for all SSC areas, sorted by instructor, and counted</w:t>
            </w:r>
          </w:p>
          <w:p w14:paraId="5895DF69" w14:textId="23DAD07A" w:rsidR="001338C4" w:rsidRPr="00433F91" w:rsidRDefault="001338C4" w:rsidP="0F502D43">
            <w:pPr>
              <w:keepLines/>
              <w:spacing w:after="0" w:line="240" w:lineRule="auto"/>
              <w:rPr>
                <w:rFonts w:ascii="Calibri" w:eastAsia="Calibri" w:hAnsi="Calibri" w:cs="Calibri"/>
                <w:color w:val="9900FF"/>
                <w:lang w:val="en"/>
              </w:rPr>
            </w:pPr>
          </w:p>
          <w:p w14:paraId="40FD4D8B" w14:textId="3134B124" w:rsidR="001338C4" w:rsidRPr="00433F91" w:rsidRDefault="001338C4" w:rsidP="0F502D43">
            <w:pPr>
              <w:keepLines/>
              <w:spacing w:after="0" w:line="240" w:lineRule="auto"/>
              <w:rPr>
                <w:rFonts w:ascii="Calibri" w:eastAsia="Calibri" w:hAnsi="Calibri" w:cs="Calibri"/>
                <w:color w:val="9900FF"/>
                <w:lang w:val="en"/>
              </w:rPr>
            </w:pPr>
          </w:p>
        </w:tc>
      </w:tr>
      <w:tr w:rsidR="001338C4" w:rsidRPr="00433F91" w14:paraId="546FD4F8" w14:textId="5094A4C9" w:rsidTr="0F502D43">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lastRenderedPageBreak/>
              <w:t>I.D.2</w:t>
            </w:r>
          </w:p>
        </w:tc>
        <w:tc>
          <w:tcPr>
            <w:tcW w:w="1530"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2370" w:type="dxa"/>
            <w:shd w:val="clear" w:color="auto" w:fill="auto"/>
          </w:tcPr>
          <w:p w14:paraId="55FFE137" w14:textId="77777777" w:rsidR="001338C4" w:rsidRPr="00433F91" w:rsidRDefault="5898441A" w:rsidP="0F502D43">
            <w:pPr>
              <w:keepLines/>
              <w:spacing w:after="0" w:line="240" w:lineRule="auto"/>
              <w:rPr>
                <w:rFonts w:eastAsia="Times New Roman"/>
              </w:rPr>
            </w:pPr>
            <w:r w:rsidRPr="0F502D43">
              <w:rPr>
                <w:rFonts w:eastAsia="Times New Roman"/>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7597" w:type="dxa"/>
          </w:tcPr>
          <w:p w14:paraId="08E16E29" w14:textId="27C87B87" w:rsidR="001338C4" w:rsidRPr="00433F91" w:rsidRDefault="0F502D43" w:rsidP="0F502D43">
            <w:pPr>
              <w:keepLines/>
              <w:spacing w:after="0" w:line="276" w:lineRule="auto"/>
              <w:ind w:right="140"/>
              <w:rPr>
                <w:rFonts w:ascii="Calibri" w:eastAsia="Calibri" w:hAnsi="Calibri" w:cs="Calibri"/>
                <w:lang w:val="en"/>
              </w:rPr>
            </w:pPr>
            <w:r w:rsidRPr="0F502D43">
              <w:rPr>
                <w:rFonts w:ascii="Calibri" w:eastAsia="Calibri" w:hAnsi="Calibri" w:cs="Calibri"/>
                <w:lang w:val="en"/>
              </w:rPr>
              <w:t>19-20: 7250 students served</w:t>
            </w:r>
          </w:p>
          <w:p w14:paraId="3B745235" w14:textId="009F5F4B" w:rsidR="001338C4" w:rsidRPr="00433F91" w:rsidRDefault="0F502D43" w:rsidP="0F502D43">
            <w:pPr>
              <w:keepLines/>
              <w:spacing w:after="0" w:line="276" w:lineRule="auto"/>
              <w:ind w:right="140"/>
              <w:rPr>
                <w:rFonts w:ascii="Calibri" w:eastAsia="Calibri" w:hAnsi="Calibri" w:cs="Calibri"/>
                <w:lang w:val="en"/>
              </w:rPr>
            </w:pPr>
            <w:r w:rsidRPr="0F502D43">
              <w:rPr>
                <w:rFonts w:ascii="Calibri" w:eastAsia="Calibri" w:hAnsi="Calibri" w:cs="Calibri"/>
                <w:lang w:val="en"/>
              </w:rPr>
              <w:t>20-21: 6750 students served</w:t>
            </w:r>
          </w:p>
          <w:p w14:paraId="46B38876" w14:textId="1C078347" w:rsidR="001338C4" w:rsidRPr="00433F91" w:rsidRDefault="0F502D43" w:rsidP="0F502D43">
            <w:pPr>
              <w:keepLines/>
              <w:spacing w:after="0" w:line="276" w:lineRule="auto"/>
              <w:ind w:right="140"/>
              <w:rPr>
                <w:rFonts w:ascii="Calibri" w:eastAsia="Calibri" w:hAnsi="Calibri" w:cs="Calibri"/>
                <w:lang w:val="en"/>
              </w:rPr>
            </w:pPr>
            <w:r w:rsidRPr="0F502D43">
              <w:rPr>
                <w:rFonts w:ascii="Calibri" w:eastAsia="Calibri" w:hAnsi="Calibri" w:cs="Calibri"/>
                <w:lang w:val="en"/>
              </w:rPr>
              <w:t>19-20 vs 20-21: decrease of 500, or just under 7%</w:t>
            </w:r>
          </w:p>
          <w:p w14:paraId="28684B90" w14:textId="1B382B54" w:rsidR="001338C4" w:rsidRPr="00433F91" w:rsidRDefault="001338C4" w:rsidP="0F502D43">
            <w:pPr>
              <w:keepLines/>
              <w:spacing w:after="0" w:line="276" w:lineRule="auto"/>
              <w:ind w:right="140"/>
              <w:rPr>
                <w:rFonts w:ascii="Calibri" w:eastAsia="Calibri" w:hAnsi="Calibri" w:cs="Calibri"/>
                <w:lang w:val="en"/>
              </w:rPr>
            </w:pPr>
          </w:p>
          <w:p w14:paraId="7182A44F" w14:textId="42627F55" w:rsidR="001338C4" w:rsidRPr="00433F91" w:rsidRDefault="0F502D43" w:rsidP="0F502D43">
            <w:pPr>
              <w:keepLines/>
              <w:spacing w:after="0" w:line="276" w:lineRule="auto"/>
              <w:ind w:right="140"/>
              <w:rPr>
                <w:rFonts w:ascii="Calibri" w:eastAsia="Calibri" w:hAnsi="Calibri" w:cs="Calibri"/>
              </w:rPr>
            </w:pPr>
            <w:r w:rsidRPr="0F502D43">
              <w:rPr>
                <w:rFonts w:ascii="Calibri" w:eastAsia="Calibri" w:hAnsi="Calibri" w:cs="Calibri"/>
                <w:lang w:val="en"/>
              </w:rPr>
              <w:t>Methodology: SARS unduplicated headcount from all five SSC areas and enrollment data for department and sections with direct academic support</w:t>
            </w:r>
          </w:p>
        </w:tc>
      </w:tr>
      <w:tr w:rsidR="001338C4" w:rsidRPr="00433F91" w14:paraId="4EC33B08" w14:textId="3BE65D1E" w:rsidTr="0F502D43">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1530"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2370"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7597" w:type="dxa"/>
          </w:tcPr>
          <w:p w14:paraId="0F8F0977" w14:textId="0EE94E07" w:rsidR="001338C4" w:rsidRPr="00433F91" w:rsidRDefault="0F502D43" w:rsidP="0F502D43">
            <w:pPr>
              <w:keepLines/>
              <w:spacing w:after="0" w:line="240" w:lineRule="auto"/>
              <w:rPr>
                <w:rFonts w:eastAsia="Times New Roman"/>
              </w:rPr>
            </w:pPr>
            <w:r w:rsidRPr="0F502D43">
              <w:rPr>
                <w:rFonts w:eastAsia="Times New Roman"/>
              </w:rPr>
              <w:t>N/A</w:t>
            </w:r>
          </w:p>
        </w:tc>
      </w:tr>
      <w:tr w:rsidR="001338C4" w:rsidRPr="00433F91" w14:paraId="64C7FD29" w14:textId="7D6ACB3B" w:rsidTr="0F502D43">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lastRenderedPageBreak/>
              <w:t>I.E.1</w:t>
            </w:r>
          </w:p>
        </w:tc>
        <w:tc>
          <w:tcPr>
            <w:tcW w:w="1530"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2370"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A437C7"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7597" w:type="dxa"/>
          </w:tcPr>
          <w:p w14:paraId="05038EB3" w14:textId="7B7B9060" w:rsidR="001338C4" w:rsidRPr="00433F91" w:rsidRDefault="0F502D43" w:rsidP="0F502D43">
            <w:pPr>
              <w:keepLines/>
              <w:spacing w:after="0" w:line="240" w:lineRule="auto"/>
              <w:rPr>
                <w:rFonts w:eastAsia="Times New Roman"/>
              </w:rPr>
            </w:pPr>
            <w:r w:rsidRPr="0F502D43">
              <w:rPr>
                <w:rFonts w:eastAsia="Times New Roman"/>
              </w:rPr>
              <w:t>1</w:t>
            </w:r>
          </w:p>
        </w:tc>
      </w:tr>
      <w:tr w:rsidR="001338C4" w:rsidRPr="00433F91" w14:paraId="68793C1A" w14:textId="74860AAB" w:rsidTr="0F502D43">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1530"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2370" w:type="dxa"/>
            <w:shd w:val="clear" w:color="auto" w:fill="auto"/>
          </w:tcPr>
          <w:p w14:paraId="1EB6DE42" w14:textId="0EDAD4DE" w:rsidR="001338C4" w:rsidRPr="00433F91" w:rsidRDefault="5898441A" w:rsidP="0F502D43">
            <w:pPr>
              <w:keepLines/>
              <w:spacing w:after="0" w:line="240" w:lineRule="auto"/>
              <w:rPr>
                <w:rFonts w:eastAsia="MS Mincho"/>
              </w:rPr>
            </w:pPr>
            <w:r w:rsidRPr="0F502D43">
              <w:rPr>
                <w:rFonts w:eastAsia="Times New Roman"/>
              </w:rPr>
              <w:t xml:space="preserve">If applicable to your program, </w:t>
            </w:r>
            <w:r>
              <w:t>state number of student employees and if there were any changes</w:t>
            </w:r>
            <w:r w:rsidR="7B86B8E3">
              <w:t xml:space="preserve"> between number this academic year and the previous two academic years</w:t>
            </w:r>
            <w:r>
              <w:t>.</w:t>
            </w:r>
          </w:p>
        </w:tc>
        <w:tc>
          <w:tcPr>
            <w:tcW w:w="7597" w:type="dxa"/>
          </w:tcPr>
          <w:p w14:paraId="50537CA2" w14:textId="4F4ECD7A" w:rsidR="001338C4" w:rsidRPr="00433F91" w:rsidRDefault="0F502D43" w:rsidP="0F502D43">
            <w:pPr>
              <w:keepLines/>
              <w:spacing w:after="0" w:line="276" w:lineRule="auto"/>
              <w:ind w:left="140" w:right="140"/>
              <w:rPr>
                <w:rFonts w:ascii="Calibri" w:eastAsia="Calibri" w:hAnsi="Calibri" w:cs="Calibri"/>
              </w:rPr>
            </w:pPr>
            <w:r w:rsidRPr="0F502D43">
              <w:rPr>
                <w:rFonts w:ascii="Calibri" w:eastAsia="Calibri" w:hAnsi="Calibri" w:cs="Calibri"/>
                <w:lang w:val="en"/>
              </w:rPr>
              <w:t>18-19: 228</w:t>
            </w:r>
          </w:p>
          <w:p w14:paraId="7F57E13A" w14:textId="503634D4" w:rsidR="001338C4" w:rsidRPr="00433F91" w:rsidRDefault="0F502D43" w:rsidP="0F502D43">
            <w:pPr>
              <w:keepLines/>
              <w:spacing w:after="0" w:line="276" w:lineRule="auto"/>
              <w:ind w:left="140" w:right="140"/>
              <w:rPr>
                <w:rFonts w:ascii="Calibri" w:eastAsia="Calibri" w:hAnsi="Calibri" w:cs="Calibri"/>
                <w:lang w:val="en"/>
              </w:rPr>
            </w:pPr>
            <w:r w:rsidRPr="0F502D43">
              <w:rPr>
                <w:rFonts w:ascii="Calibri" w:eastAsia="Calibri" w:hAnsi="Calibri" w:cs="Calibri"/>
                <w:lang w:val="en"/>
              </w:rPr>
              <w:t>19-20: 214</w:t>
            </w:r>
          </w:p>
          <w:p w14:paraId="0FD6BFAD" w14:textId="6B725881" w:rsidR="001338C4" w:rsidRPr="00433F91" w:rsidRDefault="0F502D43" w:rsidP="0F502D43">
            <w:pPr>
              <w:keepLines/>
              <w:spacing w:after="0" w:line="276" w:lineRule="auto"/>
              <w:ind w:left="140" w:right="140"/>
              <w:rPr>
                <w:rFonts w:ascii="Calibri" w:eastAsia="Calibri" w:hAnsi="Calibri" w:cs="Calibri"/>
                <w:lang w:val="en"/>
              </w:rPr>
            </w:pPr>
            <w:r w:rsidRPr="0F502D43">
              <w:rPr>
                <w:rFonts w:ascii="Calibri" w:eastAsia="Calibri" w:hAnsi="Calibri" w:cs="Calibri"/>
                <w:lang w:val="en"/>
              </w:rPr>
              <w:t>20-21: 156</w:t>
            </w:r>
          </w:p>
          <w:p w14:paraId="2EE41D4A" w14:textId="3D176D94" w:rsidR="001338C4" w:rsidRPr="00433F91" w:rsidRDefault="0F502D43" w:rsidP="0F502D43">
            <w:pPr>
              <w:keepLines/>
              <w:spacing w:after="0" w:line="276" w:lineRule="auto"/>
              <w:ind w:left="140" w:right="140"/>
              <w:rPr>
                <w:rFonts w:ascii="Calibri" w:eastAsia="Calibri" w:hAnsi="Calibri" w:cs="Calibri"/>
              </w:rPr>
            </w:pPr>
            <w:r w:rsidRPr="0F502D43">
              <w:rPr>
                <w:rFonts w:ascii="Calibri" w:eastAsia="Calibri" w:hAnsi="Calibri" w:cs="Calibri"/>
                <w:lang w:val="en"/>
              </w:rPr>
              <w:t>Number of tutors declined by ~27% based on remote format and increased student salary cost. We also increased efficiency in some areas by hiring tutors qualified in more subjects.</w:t>
            </w:r>
          </w:p>
          <w:p w14:paraId="388A4CD8" w14:textId="43F92027" w:rsidR="001338C4" w:rsidRPr="00433F91" w:rsidRDefault="001338C4" w:rsidP="0F502D43">
            <w:pPr>
              <w:keepLines/>
              <w:spacing w:after="0" w:line="276" w:lineRule="auto"/>
              <w:ind w:left="140" w:right="140"/>
              <w:rPr>
                <w:rFonts w:ascii="Calibri" w:eastAsia="Calibri" w:hAnsi="Calibri" w:cs="Calibri"/>
              </w:rPr>
            </w:pPr>
          </w:p>
          <w:p w14:paraId="0ACDFF28" w14:textId="6CC801BD" w:rsidR="001338C4" w:rsidRPr="00433F91" w:rsidRDefault="0F502D43" w:rsidP="0F502D43">
            <w:pPr>
              <w:keepLines/>
              <w:spacing w:after="0" w:line="276" w:lineRule="auto"/>
              <w:ind w:left="140" w:right="140"/>
              <w:rPr>
                <w:rFonts w:ascii="Calibri" w:eastAsia="Calibri" w:hAnsi="Calibri" w:cs="Calibri"/>
              </w:rPr>
            </w:pPr>
            <w:r w:rsidRPr="0F502D43">
              <w:rPr>
                <w:rFonts w:ascii="Calibri" w:eastAsia="Calibri" w:hAnsi="Calibri" w:cs="Calibri"/>
                <w:lang w:val="en"/>
              </w:rPr>
              <w:t>Methodology: Total student tutors and clerical assistants who worked summer, fall, winter or spring from Master Payroll tab of SSC Budget Google workbook</w:t>
            </w:r>
          </w:p>
          <w:p w14:paraId="55543150" w14:textId="3AB71C4C" w:rsidR="001338C4" w:rsidRPr="00433F91" w:rsidRDefault="001338C4" w:rsidP="0F502D43">
            <w:pPr>
              <w:keepLines/>
              <w:spacing w:after="0" w:line="240" w:lineRule="auto"/>
              <w:rPr>
                <w:rFonts w:eastAsia="Times New Roman"/>
              </w:rPr>
            </w:pPr>
          </w:p>
        </w:tc>
      </w:tr>
      <w:tr w:rsidR="001338C4" w:rsidRPr="00433F91" w14:paraId="043A01C3" w14:textId="19F4B92F" w:rsidTr="0F502D43">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1530"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2370"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7597" w:type="dxa"/>
          </w:tcPr>
          <w:p w14:paraId="1F2B7CD8" w14:textId="48761233" w:rsidR="001338C4" w:rsidRPr="00E261E4" w:rsidRDefault="0F502D43" w:rsidP="0F502D43">
            <w:pPr>
              <w:keepLines/>
              <w:spacing w:after="0" w:line="240" w:lineRule="auto"/>
              <w:rPr>
                <w:rFonts w:eastAsia="Times New Roman"/>
              </w:rPr>
            </w:pPr>
            <w:r w:rsidRPr="0F502D43">
              <w:rPr>
                <w:rFonts w:eastAsia="Times New Roman"/>
              </w:rPr>
              <w:t>100</w:t>
            </w:r>
          </w:p>
          <w:p w14:paraId="2374DF4C" w14:textId="6490975B" w:rsidR="001338C4" w:rsidRPr="00E261E4" w:rsidRDefault="001338C4" w:rsidP="0F502D43">
            <w:pPr>
              <w:keepLines/>
              <w:spacing w:after="0" w:line="240" w:lineRule="auto"/>
              <w:rPr>
                <w:rFonts w:eastAsia="Times New Roman"/>
              </w:rPr>
            </w:pPr>
          </w:p>
          <w:p w14:paraId="5C7101DC" w14:textId="7DD0C0DF" w:rsidR="001338C4" w:rsidRPr="00E261E4" w:rsidRDefault="0F502D43" w:rsidP="0F502D43">
            <w:pPr>
              <w:keepLines/>
              <w:spacing w:after="0" w:line="240" w:lineRule="auto"/>
              <w:rPr>
                <w:rFonts w:eastAsia="Times New Roman"/>
              </w:rPr>
            </w:pPr>
            <w:r w:rsidRPr="0F502D43">
              <w:rPr>
                <w:rFonts w:eastAsia="Times New Roman"/>
              </w:rPr>
              <w:t>We have only one FT faculty and 0 PT faculty in our area.</w:t>
            </w:r>
          </w:p>
        </w:tc>
      </w:tr>
      <w:tr w:rsidR="001338C4" w:rsidRPr="00433F91" w14:paraId="243C7239" w14:textId="76614131" w:rsidTr="0F502D43">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lastRenderedPageBreak/>
              <w:t>I.E.4</w:t>
            </w:r>
          </w:p>
        </w:tc>
        <w:tc>
          <w:tcPr>
            <w:tcW w:w="1530"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2370"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7597" w:type="dxa"/>
          </w:tcPr>
          <w:p w14:paraId="3CE3C160" w14:textId="0EE94E07" w:rsidR="001338C4" w:rsidRPr="00E261E4" w:rsidRDefault="0F502D43" w:rsidP="0F502D43">
            <w:pPr>
              <w:keepLines/>
              <w:spacing w:after="0" w:line="240" w:lineRule="auto"/>
              <w:rPr>
                <w:rFonts w:eastAsia="Times New Roman"/>
              </w:rPr>
            </w:pPr>
            <w:r w:rsidRPr="0F502D43">
              <w:rPr>
                <w:rFonts w:eastAsia="Times New Roman"/>
              </w:rPr>
              <w:t xml:space="preserve">1 Supervisor </w:t>
            </w:r>
          </w:p>
          <w:p w14:paraId="509894F2" w14:textId="0EE94E07" w:rsidR="001338C4" w:rsidRPr="00E261E4" w:rsidRDefault="0F502D43" w:rsidP="0F502D43">
            <w:pPr>
              <w:keepLines/>
              <w:spacing w:after="0" w:line="240" w:lineRule="auto"/>
              <w:rPr>
                <w:rFonts w:eastAsia="Times New Roman"/>
              </w:rPr>
            </w:pPr>
            <w:r w:rsidRPr="0F502D43">
              <w:rPr>
                <w:rFonts w:eastAsia="Times New Roman"/>
              </w:rPr>
              <w:t>7 Classified Employees</w:t>
            </w:r>
          </w:p>
          <w:p w14:paraId="7EFCB799" w14:textId="0EE94E07" w:rsidR="001338C4" w:rsidRPr="00E261E4" w:rsidRDefault="0F502D43" w:rsidP="0F502D43">
            <w:pPr>
              <w:pStyle w:val="ListParagraph"/>
              <w:keepLines/>
              <w:numPr>
                <w:ilvl w:val="0"/>
                <w:numId w:val="3"/>
              </w:numPr>
              <w:rPr>
                <w:rFonts w:asciiTheme="minorHAnsi" w:eastAsiaTheme="minorEastAsia" w:hAnsiTheme="minorHAnsi" w:cstheme="minorBidi"/>
                <w:sz w:val="22"/>
                <w:szCs w:val="22"/>
              </w:rPr>
            </w:pPr>
            <w:r w:rsidRPr="0F502D43">
              <w:rPr>
                <w:rFonts w:cstheme="minorBidi"/>
              </w:rPr>
              <w:t>6 Instructional Support Coordinators</w:t>
            </w:r>
          </w:p>
          <w:p w14:paraId="55EBD19F" w14:textId="0EE94E07" w:rsidR="001338C4" w:rsidRPr="00E261E4" w:rsidRDefault="0F502D43" w:rsidP="0F502D43">
            <w:pPr>
              <w:pStyle w:val="ListParagraph"/>
              <w:keepLines/>
              <w:numPr>
                <w:ilvl w:val="0"/>
                <w:numId w:val="3"/>
              </w:numPr>
              <w:rPr>
                <w:rFonts w:asciiTheme="minorHAnsi" w:eastAsiaTheme="minorEastAsia" w:hAnsiTheme="minorHAnsi" w:cstheme="minorBidi"/>
                <w:sz w:val="22"/>
                <w:szCs w:val="22"/>
              </w:rPr>
            </w:pPr>
            <w:r w:rsidRPr="0F502D43">
              <w:rPr>
                <w:rFonts w:cstheme="minorBidi"/>
              </w:rPr>
              <w:t>1 Administrative Assistant</w:t>
            </w:r>
          </w:p>
          <w:p w14:paraId="3D09F010" w14:textId="3CD6A0BF" w:rsidR="001338C4" w:rsidRPr="00E261E4" w:rsidRDefault="001338C4" w:rsidP="0F502D43">
            <w:pPr>
              <w:keepLines/>
              <w:spacing w:after="0" w:line="240" w:lineRule="auto"/>
              <w:rPr>
                <w:rFonts w:eastAsia="Times New Roman"/>
              </w:rPr>
            </w:pPr>
          </w:p>
          <w:p w14:paraId="0C0EE0B3" w14:textId="3CD6A0BF" w:rsidR="001338C4" w:rsidRPr="00E261E4" w:rsidRDefault="0F502D43" w:rsidP="0F502D43">
            <w:pPr>
              <w:spacing w:after="0" w:line="276" w:lineRule="auto"/>
              <w:ind w:right="140"/>
              <w:rPr>
                <w:rFonts w:ascii="Calibri" w:eastAsia="Calibri" w:hAnsi="Calibri" w:cs="Calibri"/>
                <w:lang w:val="en"/>
              </w:rPr>
            </w:pPr>
            <w:r w:rsidRPr="0F502D43">
              <w:rPr>
                <w:rFonts w:ascii="Calibri" w:eastAsia="Calibri" w:hAnsi="Calibri" w:cs="Calibri"/>
                <w:lang w:val="en"/>
              </w:rPr>
              <w:t>Note: Skills Coordinator position eliminated in the 18-19 budget reduction</w:t>
            </w:r>
          </w:p>
        </w:tc>
      </w:tr>
      <w:tr w:rsidR="001338C4" w:rsidRPr="00433F91" w14:paraId="6BCCE9E6" w14:textId="31CEFC15" w:rsidTr="0F502D43">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1530"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2370"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7597" w:type="dxa"/>
          </w:tcPr>
          <w:p w14:paraId="6F056CB0" w14:textId="08A5066D" w:rsidR="001338C4" w:rsidRPr="00372D88" w:rsidRDefault="001338C4" w:rsidP="0F502D43">
            <w:pPr>
              <w:keepLines/>
              <w:spacing w:after="0" w:line="276" w:lineRule="auto"/>
              <w:ind w:left="140" w:right="140"/>
              <w:rPr>
                <w:rFonts w:ascii="Calibri" w:eastAsia="Calibri" w:hAnsi="Calibri" w:cs="Calibri"/>
              </w:rPr>
            </w:pPr>
          </w:p>
          <w:p w14:paraId="6E2E02E4" w14:textId="5C091B00" w:rsidR="001338C4" w:rsidRPr="00372D88" w:rsidRDefault="0F502D43" w:rsidP="0F502D43">
            <w:pPr>
              <w:keepLines/>
              <w:spacing w:after="0" w:line="276" w:lineRule="auto"/>
              <w:ind w:left="140" w:right="140"/>
              <w:rPr>
                <w:rFonts w:ascii="Calibri" w:eastAsia="Calibri" w:hAnsi="Calibri" w:cs="Calibri"/>
                <w:b/>
                <w:bCs/>
                <w:lang w:val="en"/>
              </w:rPr>
            </w:pPr>
            <w:r w:rsidRPr="0F502D43">
              <w:rPr>
                <w:rFonts w:ascii="Calibri" w:eastAsia="Calibri" w:hAnsi="Calibri" w:cs="Calibri"/>
                <w:b/>
                <w:bCs/>
                <w:lang w:val="en"/>
              </w:rPr>
              <w:t>Employees:</w:t>
            </w:r>
          </w:p>
          <w:p w14:paraId="179CAEED" w14:textId="1114A1FE" w:rsidR="001338C4" w:rsidRPr="00372D88" w:rsidRDefault="0F502D43" w:rsidP="0F502D43">
            <w:pPr>
              <w:keepLines/>
              <w:spacing w:after="0" w:line="276" w:lineRule="auto"/>
              <w:ind w:left="140" w:right="140"/>
              <w:rPr>
                <w:rFonts w:ascii="Calibri" w:eastAsia="Calibri" w:hAnsi="Calibri" w:cs="Calibri"/>
                <w:lang w:val="en"/>
              </w:rPr>
            </w:pPr>
            <w:r w:rsidRPr="0F502D43">
              <w:rPr>
                <w:rFonts w:ascii="Calibri" w:eastAsia="Calibri" w:hAnsi="Calibri" w:cs="Calibri"/>
                <w:lang w:val="en"/>
              </w:rPr>
              <w:t>No changes in employees since 20-21, beyond replacing vacancies.</w:t>
            </w:r>
          </w:p>
          <w:p w14:paraId="4606B0B3" w14:textId="3CD6A0BF" w:rsidR="001338C4" w:rsidRPr="00372D88" w:rsidRDefault="001338C4" w:rsidP="0F502D43">
            <w:pPr>
              <w:keepLines/>
              <w:spacing w:after="0" w:line="276" w:lineRule="auto"/>
              <w:ind w:left="140" w:right="140"/>
              <w:rPr>
                <w:rFonts w:ascii="Calibri" w:eastAsia="Calibri" w:hAnsi="Calibri" w:cs="Calibri"/>
                <w:lang w:val="en"/>
              </w:rPr>
            </w:pPr>
          </w:p>
          <w:p w14:paraId="08BFA7DE" w14:textId="3CD6A0BF" w:rsidR="001338C4" w:rsidRPr="00372D88" w:rsidRDefault="0F502D43" w:rsidP="0F502D43">
            <w:pPr>
              <w:keepLines/>
              <w:spacing w:after="0" w:line="276" w:lineRule="auto"/>
              <w:ind w:left="140" w:right="140"/>
              <w:rPr>
                <w:rFonts w:ascii="Calibri" w:eastAsia="Calibri" w:hAnsi="Calibri" w:cs="Calibri"/>
              </w:rPr>
            </w:pPr>
            <w:r w:rsidRPr="0F502D43">
              <w:rPr>
                <w:rFonts w:ascii="Calibri" w:eastAsia="Calibri" w:hAnsi="Calibri" w:cs="Calibri"/>
                <w:lang w:val="en"/>
              </w:rPr>
              <w:t xml:space="preserve">Note that the Skills Program Coordinator was one </w:t>
            </w:r>
            <w:proofErr w:type="gramStart"/>
            <w:r w:rsidRPr="0F502D43">
              <w:rPr>
                <w:rFonts w:ascii="Calibri" w:eastAsia="Calibri" w:hAnsi="Calibri" w:cs="Calibri"/>
                <w:lang w:val="en"/>
              </w:rPr>
              <w:t>of  six</w:t>
            </w:r>
            <w:proofErr w:type="gramEnd"/>
            <w:r w:rsidRPr="0F502D43">
              <w:rPr>
                <w:rFonts w:ascii="Calibri" w:eastAsia="Calibri" w:hAnsi="Calibri" w:cs="Calibri"/>
                <w:lang w:val="en"/>
              </w:rPr>
              <w:t xml:space="preserve"> college-wide classified positions eliminated at the end of 18-19 to meet the college’s budget reduction target. This position coordinated Adjunct Skills courses (SKIL 232/233) and Skills Workshops. </w:t>
            </w:r>
          </w:p>
          <w:p w14:paraId="48ABA818" w14:textId="1EC8B24E" w:rsidR="001338C4" w:rsidRPr="00372D88" w:rsidRDefault="001338C4" w:rsidP="0F502D43">
            <w:pPr>
              <w:keepLines/>
              <w:spacing w:after="0" w:line="276" w:lineRule="auto"/>
              <w:ind w:left="140" w:right="140"/>
              <w:rPr>
                <w:rFonts w:ascii="Calibri" w:eastAsia="Calibri" w:hAnsi="Calibri" w:cs="Calibri"/>
              </w:rPr>
            </w:pPr>
          </w:p>
          <w:p w14:paraId="64EB45A0" w14:textId="7E443C69" w:rsidR="001338C4" w:rsidRPr="00372D88" w:rsidRDefault="0F502D43" w:rsidP="0F502D43">
            <w:pPr>
              <w:keepLines/>
              <w:spacing w:after="0" w:line="276" w:lineRule="auto"/>
              <w:ind w:left="140" w:right="140"/>
              <w:rPr>
                <w:rFonts w:ascii="Calibri" w:eastAsia="Calibri" w:hAnsi="Calibri" w:cs="Calibri"/>
              </w:rPr>
            </w:pPr>
            <w:r w:rsidRPr="0F502D43">
              <w:rPr>
                <w:rFonts w:ascii="Calibri" w:eastAsia="Calibri" w:hAnsi="Calibri" w:cs="Calibri"/>
                <w:lang w:val="en"/>
              </w:rPr>
              <w:t>Enrollment in SKIL totaled 246 students in 18-19 and more in previous years. Beyond the loss of WSCH in Skills, the loss of this high-impact practice has impacted retention and success rates in departments including Accounting, Biology, Economics, Geography, History and Political Science."</w:t>
            </w:r>
          </w:p>
          <w:p w14:paraId="0DC147C0" w14:textId="0A2F3BD7" w:rsidR="001338C4" w:rsidRPr="00372D88" w:rsidRDefault="001338C4" w:rsidP="0F502D43">
            <w:pPr>
              <w:keepLines/>
              <w:spacing w:after="0" w:line="276" w:lineRule="auto"/>
              <w:ind w:left="140" w:right="140"/>
              <w:rPr>
                <w:rFonts w:ascii="Calibri" w:eastAsia="Calibri" w:hAnsi="Calibri" w:cs="Calibri"/>
              </w:rPr>
            </w:pPr>
          </w:p>
          <w:p w14:paraId="0521B1D9" w14:textId="3CD6A0BF" w:rsidR="001338C4" w:rsidRPr="00372D88" w:rsidRDefault="0F502D43" w:rsidP="0F502D43">
            <w:pPr>
              <w:keepLines/>
              <w:spacing w:after="0" w:line="276" w:lineRule="auto"/>
              <w:ind w:left="140" w:right="140"/>
              <w:rPr>
                <w:rFonts w:ascii="Calibri" w:eastAsia="Calibri" w:hAnsi="Calibri" w:cs="Calibri"/>
                <w:lang w:val="en"/>
              </w:rPr>
            </w:pPr>
            <w:r w:rsidRPr="0F502D43">
              <w:rPr>
                <w:rFonts w:ascii="Calibri" w:eastAsia="Calibri" w:hAnsi="Calibri" w:cs="Calibri"/>
                <w:lang w:val="en"/>
              </w:rPr>
              <w:t xml:space="preserve">We eliminated programs, redistributed coordination of workshops, </w:t>
            </w:r>
            <w:proofErr w:type="gramStart"/>
            <w:r w:rsidRPr="0F502D43">
              <w:rPr>
                <w:rFonts w:ascii="Calibri" w:eastAsia="Calibri" w:hAnsi="Calibri" w:cs="Calibri"/>
                <w:lang w:val="en"/>
              </w:rPr>
              <w:t>and  developed</w:t>
            </w:r>
            <w:proofErr w:type="gramEnd"/>
            <w:r w:rsidRPr="0F502D43">
              <w:rPr>
                <w:rFonts w:ascii="Calibri" w:eastAsia="Calibri" w:hAnsi="Calibri" w:cs="Calibri"/>
                <w:lang w:val="en"/>
              </w:rPr>
              <w:t xml:space="preserve"> new programs to meet the challenges of student needs post AB705.  </w:t>
            </w:r>
          </w:p>
          <w:p w14:paraId="746046EB" w14:textId="58FA5DFD" w:rsidR="001338C4" w:rsidRPr="00372D88" w:rsidRDefault="0F502D43" w:rsidP="0F502D43">
            <w:pPr>
              <w:keepLines/>
              <w:spacing w:after="0" w:line="276" w:lineRule="auto"/>
              <w:ind w:left="140" w:right="140"/>
              <w:rPr>
                <w:rFonts w:ascii="Calibri" w:eastAsia="Calibri" w:hAnsi="Calibri" w:cs="Calibri"/>
                <w:b/>
                <w:bCs/>
                <w:lang w:val="en"/>
              </w:rPr>
            </w:pPr>
            <w:r w:rsidRPr="0F502D43">
              <w:rPr>
                <w:rFonts w:ascii="Calibri" w:eastAsia="Calibri" w:hAnsi="Calibri" w:cs="Calibri"/>
                <w:b/>
                <w:bCs/>
                <w:lang w:val="en"/>
              </w:rPr>
              <w:t xml:space="preserve">Resources:  </w:t>
            </w:r>
          </w:p>
          <w:p w14:paraId="5C3C71B8" w14:textId="53506E0D" w:rsidR="001338C4" w:rsidRPr="00372D88" w:rsidRDefault="0F502D43" w:rsidP="0F502D43">
            <w:pPr>
              <w:keepLines/>
              <w:spacing w:after="0" w:line="276" w:lineRule="auto"/>
              <w:ind w:left="140" w:right="140"/>
              <w:rPr>
                <w:rFonts w:ascii="Calibri" w:eastAsia="Calibri" w:hAnsi="Calibri" w:cs="Calibri"/>
                <w:lang w:val="en"/>
              </w:rPr>
            </w:pPr>
            <w:r w:rsidRPr="0F502D43">
              <w:rPr>
                <w:rFonts w:ascii="Calibri" w:eastAsia="Calibri" w:hAnsi="Calibri" w:cs="Calibri"/>
                <w:lang w:val="en"/>
              </w:rPr>
              <w:t>62% student salary increase since 2019</w:t>
            </w:r>
          </w:p>
          <w:p w14:paraId="4FEBF70D" w14:textId="7BF54C58" w:rsidR="001338C4" w:rsidRPr="00372D88" w:rsidRDefault="0F502D43" w:rsidP="0F502D43">
            <w:pPr>
              <w:keepLines/>
              <w:spacing w:after="0" w:line="276" w:lineRule="auto"/>
              <w:ind w:left="140" w:right="140"/>
              <w:rPr>
                <w:rFonts w:ascii="Calibri" w:eastAsia="Calibri" w:hAnsi="Calibri" w:cs="Calibri"/>
                <w:lang w:val="en"/>
              </w:rPr>
            </w:pPr>
            <w:r w:rsidRPr="0F502D43">
              <w:rPr>
                <w:rFonts w:ascii="Calibri" w:eastAsia="Calibri" w:hAnsi="Calibri" w:cs="Calibri"/>
                <w:lang w:val="en"/>
              </w:rPr>
              <w:t>Declining allocations from DASG.</w:t>
            </w:r>
          </w:p>
          <w:p w14:paraId="6CA98F49" w14:textId="3CD6A0BF" w:rsidR="001338C4" w:rsidRPr="00372D88" w:rsidRDefault="001338C4" w:rsidP="0F502D43">
            <w:pPr>
              <w:keepLines/>
              <w:spacing w:after="0" w:line="276" w:lineRule="auto"/>
              <w:ind w:left="140" w:right="140"/>
              <w:rPr>
                <w:rFonts w:ascii="Calibri" w:eastAsia="Calibri" w:hAnsi="Calibri" w:cs="Calibri"/>
                <w:lang w:val="en"/>
              </w:rPr>
            </w:pPr>
          </w:p>
        </w:tc>
      </w:tr>
      <w:tr w:rsidR="001338C4" w:rsidRPr="00433F91" w14:paraId="32DE8044" w14:textId="3FEAE5AC" w:rsidTr="0F502D43">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1530"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2370"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75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F502D43">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1530"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2370"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7597" w:type="dxa"/>
          </w:tcPr>
          <w:p w14:paraId="3B976F30" w14:textId="0C623E03" w:rsidR="001338C4" w:rsidRPr="00433F91" w:rsidRDefault="0F502D43" w:rsidP="0F502D43">
            <w:pPr>
              <w:keepLines/>
              <w:spacing w:after="0" w:line="276" w:lineRule="auto"/>
              <w:ind w:right="140"/>
              <w:rPr>
                <w:rFonts w:ascii="Calibri" w:eastAsia="Calibri" w:hAnsi="Calibri" w:cs="Calibri"/>
                <w:lang w:val="en"/>
              </w:rPr>
            </w:pPr>
            <w:r w:rsidRPr="0F502D43">
              <w:t xml:space="preserve">Note: Credit courses </w:t>
            </w:r>
            <w:r w:rsidRPr="0F502D43">
              <w:rPr>
                <w:rFonts w:ascii="Calibri" w:eastAsia="Calibri" w:hAnsi="Calibri" w:cs="Calibri"/>
                <w:lang w:val="en"/>
              </w:rPr>
              <w:t xml:space="preserve">LRNA 77, 96, 97, 98 (tutor training) do not conform to typical productivity/enrollment patterns and are only a portion </w:t>
            </w:r>
            <w:proofErr w:type="gramStart"/>
            <w:r w:rsidRPr="0F502D43">
              <w:rPr>
                <w:rFonts w:ascii="Calibri" w:eastAsia="Calibri" w:hAnsi="Calibri" w:cs="Calibri"/>
                <w:lang w:val="en"/>
              </w:rPr>
              <w:t>of  Student</w:t>
            </w:r>
            <w:proofErr w:type="gramEnd"/>
            <w:r w:rsidRPr="0F502D43">
              <w:rPr>
                <w:rFonts w:ascii="Calibri" w:eastAsia="Calibri" w:hAnsi="Calibri" w:cs="Calibri"/>
                <w:lang w:val="en"/>
              </w:rPr>
              <w:t xml:space="preserve"> </w:t>
            </w:r>
            <w:proofErr w:type="spellStart"/>
            <w:r w:rsidRPr="0F502D43">
              <w:rPr>
                <w:rFonts w:ascii="Calibri" w:eastAsia="Calibri" w:hAnsi="Calibri" w:cs="Calibri"/>
                <w:lang w:val="en"/>
              </w:rPr>
              <w:t>Sucess</w:t>
            </w:r>
            <w:proofErr w:type="spellEnd"/>
            <w:r w:rsidRPr="0F502D43">
              <w:rPr>
                <w:rFonts w:ascii="Calibri" w:eastAsia="Calibri" w:hAnsi="Calibri" w:cs="Calibri"/>
                <w:lang w:val="en"/>
              </w:rPr>
              <w:t xml:space="preserve"> Center impact on students. The majority of our activities are non-WSCH generating tutoring and workshops, tracked in SARS.</w:t>
            </w:r>
          </w:p>
          <w:p w14:paraId="49BF4EA2" w14:textId="0C3734AE" w:rsidR="001338C4" w:rsidRPr="00433F91" w:rsidRDefault="001338C4" w:rsidP="0F502D43">
            <w:pPr>
              <w:keepLines/>
              <w:spacing w:after="0" w:line="240" w:lineRule="auto"/>
              <w:rPr>
                <w:rFonts w:ascii="Calibri" w:eastAsia="Calibri" w:hAnsi="Calibri" w:cs="Calibri"/>
                <w:lang w:val="en"/>
              </w:rPr>
            </w:pPr>
          </w:p>
          <w:p w14:paraId="22E4C7C3" w14:textId="3CD6A0BF" w:rsidR="001338C4"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b/>
                <w:bCs/>
                <w:lang w:val="en"/>
              </w:rPr>
              <w:t xml:space="preserve">LRNA: </w:t>
            </w:r>
            <w:r w:rsidRPr="0F502D43">
              <w:rPr>
                <w:rFonts w:ascii="Calibri" w:eastAsia="Calibri" w:hAnsi="Calibri" w:cs="Calibri"/>
                <w:lang w:val="en"/>
              </w:rPr>
              <w:t>Tutor Training enrollment has declined 40.7% in the last five years, most drastically between 19-20 (131) and 20-21 (89) when our hourly peer tutoring costs increased with no additional budget to respond to, and due to uncertain demand in early days of remote learning.</w:t>
            </w:r>
          </w:p>
          <w:p w14:paraId="190D633A" w14:textId="399AF1D1" w:rsidR="001338C4" w:rsidRPr="00433F91" w:rsidRDefault="001338C4" w:rsidP="0F502D43">
            <w:pPr>
              <w:keepLines/>
              <w:spacing w:after="0" w:line="240" w:lineRule="auto"/>
              <w:rPr>
                <w:rFonts w:ascii="Calibri" w:eastAsia="Calibri" w:hAnsi="Calibri" w:cs="Calibri"/>
                <w:lang w:val="en"/>
              </w:rPr>
            </w:pPr>
          </w:p>
          <w:p w14:paraId="0F44FDE1" w14:textId="1F706C4E" w:rsidR="001338C4" w:rsidRPr="00433F91" w:rsidRDefault="0F502D43" w:rsidP="0F502D43">
            <w:pPr>
              <w:spacing w:after="0" w:line="240" w:lineRule="auto"/>
              <w:rPr>
                <w:rFonts w:ascii="Calibri" w:eastAsia="Calibri" w:hAnsi="Calibri" w:cs="Calibri"/>
                <w:lang w:val="en"/>
              </w:rPr>
            </w:pPr>
            <w:r w:rsidRPr="0F502D43">
              <w:rPr>
                <w:rFonts w:ascii="Calibri" w:eastAsia="Calibri" w:hAnsi="Calibri" w:cs="Calibri"/>
                <w:b/>
                <w:bCs/>
                <w:lang w:val="en"/>
              </w:rPr>
              <w:t xml:space="preserve">SSC: </w:t>
            </w:r>
            <w:r w:rsidRPr="0F502D43">
              <w:rPr>
                <w:rFonts w:ascii="Calibri" w:eastAsia="Calibri" w:hAnsi="Calibri" w:cs="Calibri"/>
                <w:lang w:val="en"/>
              </w:rPr>
              <w:t xml:space="preserve">Usage fluctuates with De Anza’s overall enrollment trends, and has been particularly affected by AB 705 changes as well as shift to remote learning. Although there has been an increase in online tutoring vendor usage, face-to-face usage has seen a dip due to changes brought on by the pandemics, such </w:t>
            </w:r>
            <w:proofErr w:type="gramStart"/>
            <w:r w:rsidRPr="0F502D43">
              <w:rPr>
                <w:rFonts w:ascii="Calibri" w:eastAsia="Calibri" w:hAnsi="Calibri" w:cs="Calibri"/>
                <w:lang w:val="en"/>
              </w:rPr>
              <w:t>as,  decreased</w:t>
            </w:r>
            <w:proofErr w:type="gramEnd"/>
            <w:r w:rsidRPr="0F502D43">
              <w:rPr>
                <w:rFonts w:ascii="Calibri" w:eastAsia="Calibri" w:hAnsi="Calibri" w:cs="Calibri"/>
                <w:lang w:val="en"/>
              </w:rPr>
              <w:t xml:space="preserve"> enrollment, course modality, study habits, etc.</w:t>
            </w:r>
          </w:p>
          <w:p w14:paraId="0D2180A4" w14:textId="74264514" w:rsidR="001338C4" w:rsidRPr="00433F91" w:rsidRDefault="001338C4" w:rsidP="0F502D43">
            <w:pPr>
              <w:spacing w:after="0" w:line="240" w:lineRule="auto"/>
              <w:rPr>
                <w:rFonts w:ascii="Calibri" w:eastAsia="Calibri" w:hAnsi="Calibri" w:cs="Calibri"/>
                <w:lang w:val="en"/>
              </w:rPr>
            </w:pPr>
          </w:p>
          <w:p w14:paraId="108876A7" w14:textId="27C87B87" w:rsidR="001338C4" w:rsidRPr="00433F91" w:rsidRDefault="0F502D43" w:rsidP="0F502D43">
            <w:pPr>
              <w:keepLines/>
              <w:spacing w:after="0" w:line="276" w:lineRule="auto"/>
              <w:ind w:right="140"/>
              <w:rPr>
                <w:rFonts w:ascii="Calibri" w:eastAsia="Calibri" w:hAnsi="Calibri" w:cs="Calibri"/>
                <w:lang w:val="en"/>
              </w:rPr>
            </w:pPr>
            <w:r w:rsidRPr="0F502D43">
              <w:rPr>
                <w:rFonts w:ascii="Calibri" w:eastAsia="Calibri" w:hAnsi="Calibri" w:cs="Calibri"/>
                <w:lang w:val="en"/>
              </w:rPr>
              <w:t>19-20: 7250 students served</w:t>
            </w:r>
          </w:p>
          <w:p w14:paraId="59FB5276" w14:textId="1CBF9326" w:rsidR="001338C4" w:rsidRPr="00433F91" w:rsidRDefault="0F502D43" w:rsidP="0F502D43">
            <w:pPr>
              <w:keepLines/>
              <w:spacing w:after="0" w:line="276" w:lineRule="auto"/>
              <w:ind w:right="140"/>
              <w:rPr>
                <w:rFonts w:ascii="Calibri" w:eastAsia="Calibri" w:hAnsi="Calibri" w:cs="Calibri"/>
                <w:lang w:val="en"/>
              </w:rPr>
            </w:pPr>
            <w:r w:rsidRPr="0F502D43">
              <w:rPr>
                <w:rFonts w:ascii="Calibri" w:eastAsia="Calibri" w:hAnsi="Calibri" w:cs="Calibri"/>
                <w:lang w:val="en"/>
              </w:rPr>
              <w:t>20-21: 6750 students served</w:t>
            </w:r>
          </w:p>
          <w:p w14:paraId="0B1C0642" w14:textId="1C078347" w:rsidR="001338C4" w:rsidRPr="00433F91" w:rsidRDefault="0F502D43" w:rsidP="0F502D43">
            <w:pPr>
              <w:keepLines/>
              <w:spacing w:after="0" w:line="276" w:lineRule="auto"/>
              <w:ind w:right="140"/>
              <w:rPr>
                <w:rFonts w:ascii="Calibri" w:eastAsia="Calibri" w:hAnsi="Calibri" w:cs="Calibri"/>
                <w:lang w:val="en"/>
              </w:rPr>
            </w:pPr>
            <w:r w:rsidRPr="0F502D43">
              <w:rPr>
                <w:rFonts w:ascii="Calibri" w:eastAsia="Calibri" w:hAnsi="Calibri" w:cs="Calibri"/>
                <w:lang w:val="en"/>
              </w:rPr>
              <w:t>19-20 vs 20-21: decrease of 500, or just under 7%</w:t>
            </w:r>
          </w:p>
          <w:p w14:paraId="105BEBDC" w14:textId="1B382B54" w:rsidR="001338C4" w:rsidRPr="00433F91" w:rsidRDefault="001338C4" w:rsidP="0F502D43">
            <w:pPr>
              <w:keepLines/>
              <w:spacing w:after="0" w:line="276" w:lineRule="auto"/>
              <w:ind w:right="140"/>
              <w:rPr>
                <w:rFonts w:ascii="Calibri" w:eastAsia="Calibri" w:hAnsi="Calibri" w:cs="Calibri"/>
                <w:lang w:val="en"/>
              </w:rPr>
            </w:pPr>
          </w:p>
          <w:p w14:paraId="6F540915" w14:textId="42627F55" w:rsidR="001338C4" w:rsidRPr="00433F91" w:rsidRDefault="0F502D43" w:rsidP="0F502D43">
            <w:pPr>
              <w:keepLines/>
              <w:spacing w:after="0" w:line="276" w:lineRule="auto"/>
              <w:ind w:right="140"/>
              <w:rPr>
                <w:rFonts w:ascii="Calibri" w:eastAsia="Calibri" w:hAnsi="Calibri" w:cs="Calibri"/>
              </w:rPr>
            </w:pPr>
            <w:r w:rsidRPr="0F502D43">
              <w:rPr>
                <w:rFonts w:ascii="Calibri" w:eastAsia="Calibri" w:hAnsi="Calibri" w:cs="Calibri"/>
                <w:lang w:val="en"/>
              </w:rPr>
              <w:t>Methodology: SARS unduplicated headcount from all five SSC areas and enrollment data for department and sections with direct academic support</w:t>
            </w:r>
          </w:p>
          <w:p w14:paraId="5573E055" w14:textId="1CCABDCF" w:rsidR="001338C4" w:rsidRPr="00433F91" w:rsidRDefault="001338C4" w:rsidP="0F502D43">
            <w:pPr>
              <w:spacing w:after="0" w:line="240" w:lineRule="auto"/>
              <w:rPr>
                <w:rFonts w:ascii="Calibri" w:eastAsia="Calibri" w:hAnsi="Calibri" w:cs="Calibri"/>
                <w:lang w:val="en"/>
              </w:rPr>
            </w:pPr>
          </w:p>
          <w:p w14:paraId="7EF1F9FE" w14:textId="34E605A3" w:rsidR="001338C4"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b/>
                <w:bCs/>
                <w:lang w:val="en"/>
              </w:rPr>
              <w:t>Online Tutoring</w:t>
            </w:r>
            <w:r w:rsidRPr="0F502D43">
              <w:rPr>
                <w:rFonts w:ascii="Calibri" w:eastAsia="Calibri" w:hAnsi="Calibri" w:cs="Calibri"/>
              </w:rPr>
              <w:t xml:space="preserve"> </w:t>
            </w:r>
            <w:r w:rsidRPr="0F502D43">
              <w:rPr>
                <w:rFonts w:ascii="Calibri" w:eastAsia="Calibri" w:hAnsi="Calibri" w:cs="Calibri"/>
                <w:b/>
                <w:bCs/>
              </w:rPr>
              <w:t>Vendors</w:t>
            </w:r>
          </w:p>
          <w:p w14:paraId="5B694632" w14:textId="16BBD806" w:rsidR="001338C4"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 xml:space="preserve">Since its inception in Spring 2014, online tutoring via outside vendors </w:t>
            </w:r>
            <w:proofErr w:type="spellStart"/>
            <w:r w:rsidRPr="0F502D43">
              <w:rPr>
                <w:rFonts w:ascii="Calibri" w:eastAsia="Calibri" w:hAnsi="Calibri" w:cs="Calibri"/>
                <w:lang w:val="en"/>
              </w:rPr>
              <w:t>Smarthinking</w:t>
            </w:r>
            <w:proofErr w:type="spellEnd"/>
            <w:r w:rsidRPr="0F502D43">
              <w:rPr>
                <w:rFonts w:ascii="Calibri" w:eastAsia="Calibri" w:hAnsi="Calibri" w:cs="Calibri"/>
                <w:lang w:val="en"/>
              </w:rPr>
              <w:t xml:space="preserve">, available through </w:t>
            </w:r>
            <w:proofErr w:type="spellStart"/>
            <w:r w:rsidRPr="0F502D43">
              <w:rPr>
                <w:rFonts w:ascii="Calibri" w:eastAsia="Calibri" w:hAnsi="Calibri" w:cs="Calibri"/>
                <w:lang w:val="en"/>
              </w:rPr>
              <w:t>MyPortal</w:t>
            </w:r>
            <w:proofErr w:type="spellEnd"/>
            <w:r w:rsidRPr="0F502D43">
              <w:rPr>
                <w:rFonts w:ascii="Calibri" w:eastAsia="Calibri" w:hAnsi="Calibri" w:cs="Calibri"/>
                <w:lang w:val="en"/>
              </w:rPr>
              <w:t xml:space="preserve">, and </w:t>
            </w:r>
            <w:proofErr w:type="spellStart"/>
            <w:r w:rsidRPr="0F502D43">
              <w:rPr>
                <w:rFonts w:ascii="Calibri" w:eastAsia="Calibri" w:hAnsi="Calibri" w:cs="Calibri"/>
                <w:lang w:val="en"/>
              </w:rPr>
              <w:t>NetTutor</w:t>
            </w:r>
            <w:proofErr w:type="spellEnd"/>
            <w:r w:rsidRPr="0F502D43">
              <w:rPr>
                <w:rFonts w:ascii="Calibri" w:eastAsia="Calibri" w:hAnsi="Calibri" w:cs="Calibri"/>
                <w:lang w:val="en"/>
              </w:rPr>
              <w:t xml:space="preserve"> embedded within Canvas, have been popular among students. </w:t>
            </w:r>
            <w:r w:rsidRPr="0F502D43">
              <w:rPr>
                <w:rFonts w:ascii="Calibri" w:eastAsia="Calibri" w:hAnsi="Calibri" w:cs="Calibri"/>
              </w:rPr>
              <w:t>Demand has dramatically increased since the pandemic, and students have been provided with more hours when needed.</w:t>
            </w:r>
          </w:p>
          <w:p w14:paraId="68BB2F85" w14:textId="789D3DF7" w:rsidR="001338C4" w:rsidRPr="00433F91" w:rsidRDefault="001338C4" w:rsidP="0F502D43">
            <w:pPr>
              <w:keepLines/>
              <w:spacing w:after="0" w:line="240" w:lineRule="auto"/>
              <w:rPr>
                <w:rFonts w:ascii="Calibri" w:eastAsia="Calibri" w:hAnsi="Calibri" w:cs="Calibri"/>
                <w:lang w:val="en"/>
              </w:rPr>
            </w:pPr>
          </w:p>
          <w:p w14:paraId="35A3DBF1" w14:textId="35C6ED5E" w:rsidR="001338C4"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 xml:space="preserve">Unique users increased by over 47% from 2019-20 to 2020-21, while sessions increased by 106% and hours used increased by 85%. Although we had been </w:t>
            </w:r>
            <w:r w:rsidRPr="0F502D43">
              <w:rPr>
                <w:rFonts w:ascii="Calibri" w:eastAsia="Calibri" w:hAnsi="Calibri" w:cs="Calibri"/>
                <w:lang w:val="en"/>
              </w:rPr>
              <w:lastRenderedPageBreak/>
              <w:t xml:space="preserve">showing increased usage of online tutoring vendors over the years, even during lower enrollment periods, his growth can be directly attributed to the pandemic. Students needs have shifted and with more asynchronous courses demand for 24/7 online tutoring has dramatically increased. </w:t>
            </w:r>
          </w:p>
          <w:p w14:paraId="2DAD01B6" w14:textId="5C80E53D" w:rsidR="001338C4"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w:t>
            </w:r>
          </w:p>
          <w:p w14:paraId="05E957EA" w14:textId="4816E610" w:rsidR="001338C4" w:rsidRPr="00433F91" w:rsidRDefault="0F502D43" w:rsidP="0F502D43">
            <w:pPr>
              <w:keepLines/>
              <w:spacing w:after="0" w:line="240" w:lineRule="auto"/>
              <w:rPr>
                <w:rFonts w:ascii="Calibri" w:eastAsia="Calibri" w:hAnsi="Calibri" w:cs="Calibri"/>
                <w:b/>
                <w:bCs/>
                <w:lang w:val="en"/>
              </w:rPr>
            </w:pPr>
            <w:r w:rsidRPr="0F502D43">
              <w:rPr>
                <w:rFonts w:ascii="Calibri" w:eastAsia="Calibri" w:hAnsi="Calibri" w:cs="Calibri"/>
                <w:b/>
                <w:bCs/>
                <w:lang w:val="en"/>
              </w:rPr>
              <w:t xml:space="preserve">                                    18-19       19-20       20-21 </w:t>
            </w:r>
          </w:p>
          <w:p w14:paraId="392A08DB" w14:textId="3CFE14B7" w:rsidR="001338C4"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b/>
                <w:bCs/>
                <w:lang w:val="en"/>
              </w:rPr>
              <w:t>Unique Users</w:t>
            </w:r>
            <w:r w:rsidRPr="0F502D43">
              <w:rPr>
                <w:rFonts w:ascii="Calibri" w:eastAsia="Calibri" w:hAnsi="Calibri" w:cs="Calibri"/>
                <w:lang w:val="en"/>
              </w:rPr>
              <w:t xml:space="preserve">            1,567        1,321      1,946 </w:t>
            </w:r>
          </w:p>
          <w:p w14:paraId="20DA0A9A" w14:textId="08EFCB4E" w:rsidR="001338C4"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b/>
                <w:bCs/>
                <w:lang w:val="en"/>
              </w:rPr>
              <w:t xml:space="preserve">Sessions </w:t>
            </w:r>
            <w:r w:rsidRPr="0F502D43">
              <w:rPr>
                <w:rFonts w:ascii="Calibri" w:eastAsia="Calibri" w:hAnsi="Calibri" w:cs="Calibri"/>
                <w:lang w:val="en"/>
              </w:rPr>
              <w:t xml:space="preserve">                    5,185        4,347      8,957 </w:t>
            </w:r>
          </w:p>
          <w:p w14:paraId="7CB7A1B3" w14:textId="07A08F83" w:rsidR="001338C4"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b/>
                <w:bCs/>
                <w:lang w:val="en"/>
              </w:rPr>
              <w:t>Hours</w:t>
            </w:r>
            <w:r w:rsidRPr="0F502D43">
              <w:rPr>
                <w:rFonts w:ascii="Calibri" w:eastAsia="Calibri" w:hAnsi="Calibri" w:cs="Calibri"/>
                <w:lang w:val="en"/>
              </w:rPr>
              <w:t xml:space="preserve">                          2,764        2,281      4,218</w:t>
            </w:r>
          </w:p>
          <w:p w14:paraId="7E61FBB0" w14:textId="76BBAC90" w:rsidR="001338C4"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b/>
                <w:bCs/>
                <w:lang w:val="en"/>
              </w:rPr>
              <w:t>Average Min/User</w:t>
            </w:r>
            <w:r w:rsidRPr="0F502D43">
              <w:rPr>
                <w:rFonts w:ascii="Calibri" w:eastAsia="Calibri" w:hAnsi="Calibri" w:cs="Calibri"/>
                <w:lang w:val="en"/>
              </w:rPr>
              <w:t xml:space="preserve">    106            104         130 </w:t>
            </w:r>
          </w:p>
          <w:p w14:paraId="48A1EE5B" w14:textId="0DCB8AA0" w:rsidR="001338C4" w:rsidRPr="00433F91" w:rsidRDefault="0F502D43" w:rsidP="0F502D43">
            <w:pPr>
              <w:keepLines/>
              <w:spacing w:after="0" w:line="240" w:lineRule="auto"/>
              <w:rPr>
                <w:rFonts w:ascii="Times New Roman" w:eastAsia="Times New Roman" w:hAnsi="Times New Roman" w:cs="Times New Roman"/>
                <w:sz w:val="24"/>
                <w:szCs w:val="24"/>
              </w:rPr>
            </w:pPr>
            <w:r w:rsidRPr="0F502D43">
              <w:rPr>
                <w:rFonts w:ascii="Times New Roman" w:eastAsia="Times New Roman" w:hAnsi="Times New Roman" w:cs="Times New Roman"/>
                <w:sz w:val="24"/>
                <w:szCs w:val="24"/>
              </w:rPr>
              <w:t xml:space="preserve"> </w:t>
            </w:r>
          </w:p>
          <w:p w14:paraId="0AC1B0EB" w14:textId="3CD6A0BF" w:rsidR="001338C4"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Online tutoring usage has almost doubled from 19-20 to 20-21 in response to the pandemic.  We train tutors to assist students with techniques for gaining the most out of their online tutoring sessions and this information is also posted online to assist students.  We ask students to carefully prioritize their online tutoring by saving hours for high stakes projects and using the service during late evening and weekends when face-to-face SSC services are unavailable.</w:t>
            </w:r>
          </w:p>
          <w:p w14:paraId="08BEBEAA" w14:textId="3CD6A0BF" w:rsidR="001338C4" w:rsidRPr="00433F91" w:rsidRDefault="001338C4" w:rsidP="0F502D43">
            <w:pPr>
              <w:keepLines/>
              <w:spacing w:after="0" w:line="240" w:lineRule="auto"/>
              <w:rPr>
                <w:rFonts w:ascii="Calibri" w:eastAsia="Calibri" w:hAnsi="Calibri" w:cs="Calibri"/>
                <w:lang w:val="en"/>
              </w:rPr>
            </w:pPr>
          </w:p>
          <w:p w14:paraId="3AA6FADE" w14:textId="10923D4F" w:rsidR="001338C4" w:rsidRPr="00433F91" w:rsidRDefault="0F502D43" w:rsidP="0F502D43">
            <w:pPr>
              <w:spacing w:after="0" w:line="240" w:lineRule="auto"/>
            </w:pPr>
            <w:r w:rsidRPr="0F502D43">
              <w:rPr>
                <w:b/>
                <w:bCs/>
              </w:rPr>
              <w:t xml:space="preserve">Customized Support Activities </w:t>
            </w:r>
            <w:r w:rsidRPr="0F502D43">
              <w:t>program in the Writing &amp; Reading Center integrates tutoring, workshops, counseling, and resources into EWRT 1A sections with LART 250 corequisites. See II.E.</w:t>
            </w:r>
          </w:p>
          <w:p w14:paraId="392DC560" w14:textId="0EDC73FF" w:rsidR="001338C4" w:rsidRPr="00433F91" w:rsidRDefault="001338C4" w:rsidP="0F502D43">
            <w:pPr>
              <w:keepLines/>
              <w:spacing w:after="0" w:line="240" w:lineRule="auto"/>
            </w:pPr>
          </w:p>
        </w:tc>
      </w:tr>
      <w:tr w:rsidR="00407B45" w:rsidRPr="00433F91" w14:paraId="78097375" w14:textId="77777777" w:rsidTr="0F502D43">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lastRenderedPageBreak/>
              <w:t>II.B.</w:t>
            </w:r>
          </w:p>
        </w:tc>
        <w:tc>
          <w:tcPr>
            <w:tcW w:w="1530"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2370"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xml:space="preserve">, and Pacific Islander students as a percentage of your entire program compared to other student groups in campus-wide </w:t>
            </w:r>
            <w:r>
              <w:rPr>
                <w:rFonts w:cstheme="minorHAnsi"/>
                <w:bCs/>
              </w:rPr>
              <w:lastRenderedPageBreak/>
              <w:t>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10"/>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10"/>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7597" w:type="dxa"/>
          </w:tcPr>
          <w:p w14:paraId="757288F7" w14:textId="39C135E6" w:rsidR="00407B45" w:rsidRPr="00433F91" w:rsidRDefault="0F502D43" w:rsidP="0F502D43">
            <w:pPr>
              <w:keepLines/>
              <w:spacing w:after="0" w:line="240" w:lineRule="auto"/>
            </w:pPr>
            <w:r w:rsidRPr="0F502D43">
              <w:rPr>
                <w:b/>
                <w:bCs/>
              </w:rPr>
              <w:lastRenderedPageBreak/>
              <w:t>LRNA:</w:t>
            </w:r>
            <w:r w:rsidRPr="0F502D43">
              <w:t xml:space="preserve"> </w:t>
            </w:r>
            <w:r w:rsidRPr="0F502D43">
              <w:rPr>
                <w:rFonts w:ascii="Calibri" w:eastAsia="Calibri" w:hAnsi="Calibri" w:cs="Calibri"/>
              </w:rPr>
              <w:t xml:space="preserve">We actively recruit (via targeted emails, word of mouth, and social media) tutors from underserved groups, who reflect and can relate to the students who participate in our programs. Enrollment of Latinx increased from 5% in 19-20 to </w:t>
            </w:r>
            <w:proofErr w:type="spellStart"/>
            <w:r w:rsidRPr="0F502D43">
              <w:rPr>
                <w:rFonts w:ascii="Calibri" w:eastAsia="Calibri" w:hAnsi="Calibri" w:cs="Calibri"/>
              </w:rPr>
              <w:t>to</w:t>
            </w:r>
            <w:proofErr w:type="spellEnd"/>
            <w:r w:rsidRPr="0F502D43">
              <w:rPr>
                <w:rFonts w:ascii="Calibri" w:eastAsia="Calibri" w:hAnsi="Calibri" w:cs="Calibri"/>
              </w:rPr>
              <w:t xml:space="preserve"> 9% in 20-21, still lower than compared to De Anza’s 25%. African American enrollment, which usually has ranges from 2% to 5% declined to 2%, compared to De Anza’s 4%.  Asian decreased to 59%. Enrollment in LRNA mirrors overall De Anza demographics to a certain extent, but we do enroll a disproportionate percent of international students, as they are limited to campus employment.  </w:t>
            </w:r>
          </w:p>
          <w:p w14:paraId="363CAE6D" w14:textId="1917D5B6" w:rsidR="00407B45" w:rsidRPr="00433F91" w:rsidRDefault="00407B45" w:rsidP="0F502D43">
            <w:pPr>
              <w:keepLines/>
              <w:spacing w:after="0" w:line="240" w:lineRule="auto"/>
            </w:pPr>
          </w:p>
          <w:p w14:paraId="40A4FF77" w14:textId="431FAA93"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Success rates in LRNA is high for all groups due to the nature of the programs.  In LRNA 20-21 success rates for all students was 100%, compared to 79% at the college overall.</w:t>
            </w:r>
            <w:r w:rsidRPr="0F502D43">
              <w:rPr>
                <w:rFonts w:ascii="Calibri" w:eastAsia="Calibri" w:hAnsi="Calibri" w:cs="Calibri"/>
              </w:rPr>
              <w:t xml:space="preserve"> </w:t>
            </w:r>
          </w:p>
          <w:p w14:paraId="40453EE5" w14:textId="0264405E" w:rsidR="00407B45" w:rsidRPr="00433F91" w:rsidRDefault="00407B45" w:rsidP="0F502D43">
            <w:pPr>
              <w:keepLines/>
              <w:spacing w:after="0" w:line="240" w:lineRule="auto"/>
              <w:rPr>
                <w:rFonts w:ascii="Calibri" w:eastAsia="Calibri" w:hAnsi="Calibri" w:cs="Calibri"/>
              </w:rPr>
            </w:pPr>
          </w:p>
          <w:p w14:paraId="62416CEE" w14:textId="3CD6A0BF" w:rsidR="00407B45" w:rsidRPr="00433F91" w:rsidRDefault="0F502D43" w:rsidP="0F502D43">
            <w:pPr>
              <w:keepLines/>
              <w:spacing w:after="0" w:line="240" w:lineRule="auto"/>
              <w:rPr>
                <w:rFonts w:ascii="Calibri" w:eastAsia="Calibri" w:hAnsi="Calibri" w:cs="Calibri"/>
                <w:b/>
                <w:bCs/>
              </w:rPr>
            </w:pPr>
            <w:r w:rsidRPr="0F502D43">
              <w:rPr>
                <w:rFonts w:ascii="Calibri" w:eastAsia="Calibri" w:hAnsi="Calibri" w:cs="Calibri"/>
                <w:b/>
                <w:bCs/>
              </w:rPr>
              <w:t>SSC:</w:t>
            </w:r>
          </w:p>
          <w:p w14:paraId="4C2A1B8B" w14:textId="3CD6A0BF"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2020-21 SSC users by ethnicity are found in the table below. Disproportionally impacted student populations accounted for 16.6% of SSC users, while the overall De Anza populations was 20.7%. One major factor for the decrease could be attributed to the lower enrollment in DI groups during the pandemic. Dependency on technology during remote learning due to the pandemic has impacted many students and their households. Disparities amongst DI groups during the pandemic, including lack of access to high-speed internet, adequate and sufficient equipment to serve a household, and quiet study spaces, were amplified during the pandemic.</w:t>
            </w:r>
          </w:p>
          <w:p w14:paraId="032F8366" w14:textId="596C3A8C" w:rsidR="00407B45" w:rsidRPr="00433F91" w:rsidRDefault="00407B45" w:rsidP="0F502D43">
            <w:pPr>
              <w:keepLines/>
              <w:spacing w:after="0" w:line="240" w:lineRule="auto"/>
              <w:rPr>
                <w:rFonts w:ascii="Calibri" w:eastAsia="Calibri" w:hAnsi="Calibri" w:cs="Calibri"/>
              </w:rPr>
            </w:pPr>
          </w:p>
          <w:p w14:paraId="2D33E420" w14:textId="3FBF125F" w:rsidR="00407B45" w:rsidRPr="00433F91" w:rsidRDefault="0F502D43" w:rsidP="0F502D43">
            <w:pPr>
              <w:keepLines/>
              <w:spacing w:after="0" w:line="240" w:lineRule="auto"/>
              <w:rPr>
                <w:rFonts w:ascii="Calibri" w:eastAsia="Calibri" w:hAnsi="Calibri" w:cs="Calibri"/>
                <w:u w:val="single"/>
              </w:rPr>
            </w:pPr>
            <w:r w:rsidRPr="0F502D43">
              <w:rPr>
                <w:rFonts w:ascii="Calibri" w:eastAsia="Calibri" w:hAnsi="Calibri" w:cs="Calibri"/>
                <w:u w:val="single"/>
              </w:rPr>
              <w:t>Ethnicity      SSC User %      Overall %      Difference</w:t>
            </w:r>
            <w:r w:rsidRPr="0F502D43">
              <w:rPr>
                <w:rFonts w:ascii="Calibri" w:eastAsia="Calibri" w:hAnsi="Calibri" w:cs="Calibri"/>
              </w:rPr>
              <w:t xml:space="preserve"> </w:t>
            </w:r>
          </w:p>
          <w:p w14:paraId="0838A689" w14:textId="5174D2E4"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A                 49.5%              42.9%              6.6% </w:t>
            </w:r>
          </w:p>
          <w:p w14:paraId="1DF43891" w14:textId="7562D593"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AC                3.1%                1.3%                1.8% </w:t>
            </w:r>
          </w:p>
          <w:p w14:paraId="4522B6CC" w14:textId="02E1BED9"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AI                 0.1%                0.1%                0.0% </w:t>
            </w:r>
          </w:p>
          <w:p w14:paraId="2D482ACD" w14:textId="72CD69E3"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AJ                 0.6%                0.2%                0.4% </w:t>
            </w:r>
          </w:p>
          <w:p w14:paraId="09EEC80A" w14:textId="6293DE4E"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AK                0.7%                0.2%                0.5% </w:t>
            </w:r>
          </w:p>
          <w:p w14:paraId="25611C36" w14:textId="1DD3D4CD"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AV                0.6%                0.3%                0.3% </w:t>
            </w:r>
          </w:p>
          <w:p w14:paraId="6D5B214F" w14:textId="4B8FF9C9"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AX                0.5%                0.2%                0.3% </w:t>
            </w:r>
          </w:p>
          <w:p w14:paraId="09B33E76" w14:textId="45913308"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B                   3.0%                2.9%                0.1% </w:t>
            </w:r>
          </w:p>
          <w:p w14:paraId="0F580F72" w14:textId="12C3D1F6"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H                  12.7%              16.9%             -4.1% </w:t>
            </w:r>
          </w:p>
          <w:p w14:paraId="70B9DE25" w14:textId="3BD77B14"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P                   0.2%                0.5%               -0.2% </w:t>
            </w:r>
          </w:p>
          <w:p w14:paraId="172783A7" w14:textId="79874F17"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T                   7.5%                12.6%              -5.1% </w:t>
            </w:r>
          </w:p>
          <w:p w14:paraId="4E16F2E1" w14:textId="12D71444"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    W                13.7%               18.8%             -5.1% </w:t>
            </w:r>
          </w:p>
          <w:p w14:paraId="0C4C6D10" w14:textId="2A9E2EA9" w:rsidR="00407B45" w:rsidRPr="00433F91" w:rsidRDefault="0F502D43" w:rsidP="0F502D43">
            <w:pPr>
              <w:keepLines/>
              <w:spacing w:after="0" w:line="240" w:lineRule="auto"/>
              <w:rPr>
                <w:rFonts w:ascii="Calibri" w:eastAsia="Calibri" w:hAnsi="Calibri" w:cs="Calibri"/>
                <w:u w:val="single"/>
              </w:rPr>
            </w:pPr>
            <w:r w:rsidRPr="0F502D43">
              <w:rPr>
                <w:rFonts w:ascii="Calibri" w:eastAsia="Calibri" w:hAnsi="Calibri" w:cs="Calibri"/>
                <w:u w:val="single"/>
              </w:rPr>
              <w:t xml:space="preserve">     X                  7.7%                 3.1%                4.6%     </w:t>
            </w:r>
            <w:r w:rsidRPr="0F502D43">
              <w:rPr>
                <w:rFonts w:ascii="Calibri" w:eastAsia="Calibri" w:hAnsi="Calibri" w:cs="Calibri"/>
              </w:rPr>
              <w:t xml:space="preserve"> </w:t>
            </w:r>
          </w:p>
          <w:p w14:paraId="7B490D8A" w14:textId="0BA3429D"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Total                100%                100%</w:t>
            </w:r>
          </w:p>
          <w:p w14:paraId="78CCCB93" w14:textId="388E735F" w:rsidR="00407B45" w:rsidRPr="00433F91" w:rsidRDefault="00407B45" w:rsidP="0F502D43">
            <w:pPr>
              <w:keepLines/>
              <w:spacing w:after="0" w:line="240" w:lineRule="auto"/>
              <w:rPr>
                <w:rFonts w:ascii="Calibri" w:eastAsia="Calibri" w:hAnsi="Calibri" w:cs="Calibri"/>
                <w:lang w:val="en"/>
              </w:rPr>
            </w:pPr>
          </w:p>
          <w:p w14:paraId="6C910D7A" w14:textId="3588BF3F" w:rsidR="00407B45" w:rsidRPr="00433F91" w:rsidRDefault="0F502D43" w:rsidP="0F502D43">
            <w:pPr>
              <w:keepLines/>
              <w:spacing w:after="0" w:line="240" w:lineRule="auto"/>
              <w:rPr>
                <w:rFonts w:ascii="Calibri" w:eastAsia="Calibri" w:hAnsi="Calibri" w:cs="Calibri"/>
                <w:u w:val="single"/>
                <w:lang w:val="en"/>
              </w:rPr>
            </w:pPr>
            <w:r w:rsidRPr="0F502D43">
              <w:rPr>
                <w:rFonts w:ascii="Calibri" w:eastAsia="Calibri" w:hAnsi="Calibri" w:cs="Calibri"/>
                <w:u w:val="single"/>
                <w:lang w:val="en"/>
              </w:rPr>
              <w:t>Gender         SSC User %       Overall %</w:t>
            </w:r>
            <w:r w:rsidRPr="0F502D43">
              <w:rPr>
                <w:rFonts w:ascii="Calibri" w:eastAsia="Calibri" w:hAnsi="Calibri" w:cs="Calibri"/>
                <w:lang w:val="en"/>
              </w:rPr>
              <w:t xml:space="preserve"> </w:t>
            </w:r>
          </w:p>
          <w:p w14:paraId="2834791A" w14:textId="216507B0" w:rsidR="00407B45"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 xml:space="preserve">     F                   61%                   53% </w:t>
            </w:r>
          </w:p>
          <w:p w14:paraId="788AF315" w14:textId="21DC8A73" w:rsidR="00407B45"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 xml:space="preserve">    M                  38%                   47% </w:t>
            </w:r>
          </w:p>
          <w:p w14:paraId="57A3B534" w14:textId="2CE74F40"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u w:val="single"/>
                <w:lang w:val="en"/>
              </w:rPr>
              <w:t xml:space="preserve">#N/A                  1%                     ---          </w:t>
            </w:r>
          </w:p>
          <w:p w14:paraId="5E67B0BF" w14:textId="25E5812C"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Total                100%                 100%</w:t>
            </w:r>
          </w:p>
          <w:p w14:paraId="2CACB0DA" w14:textId="003BFD67" w:rsidR="00407B45" w:rsidRPr="00433F91" w:rsidRDefault="00407B45" w:rsidP="0F502D43">
            <w:pPr>
              <w:keepLines/>
              <w:spacing w:after="0" w:line="240" w:lineRule="auto"/>
            </w:pPr>
          </w:p>
        </w:tc>
      </w:tr>
      <w:tr w:rsidR="001338C4" w:rsidRPr="00C16004" w14:paraId="477D6ACA" w14:textId="2BF9D788" w:rsidTr="0F502D43">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lastRenderedPageBreak/>
              <w:t>II.</w:t>
            </w:r>
            <w:r w:rsidR="008221B5">
              <w:rPr>
                <w:rFonts w:eastAsia="MS Mincho" w:cstheme="minorHAnsi"/>
              </w:rPr>
              <w:t>C.</w:t>
            </w:r>
          </w:p>
        </w:tc>
        <w:tc>
          <w:tcPr>
            <w:tcW w:w="1530"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2370"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7"/>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7"/>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7597" w:type="dxa"/>
          </w:tcPr>
          <w:p w14:paraId="42518AFE" w14:textId="7587BCFE" w:rsidR="001338C4" w:rsidRPr="00C16004" w:rsidRDefault="0F502D43" w:rsidP="0F502D43">
            <w:pPr>
              <w:spacing w:after="0" w:line="240" w:lineRule="auto"/>
            </w:pPr>
            <w:r w:rsidRPr="0F502D43">
              <w:rPr>
                <w:b/>
                <w:bCs/>
              </w:rPr>
              <w:t xml:space="preserve">LRNA: </w:t>
            </w:r>
            <w:r w:rsidRPr="0F502D43">
              <w:t>Success rates in LRNA tutor training courses remain extremely high (97-100%) because tutors are selected carefully to ensure they have strong academic, organizational and interpersonal skills.</w:t>
            </w:r>
          </w:p>
          <w:p w14:paraId="4F4AF785" w14:textId="3006EA1F" w:rsidR="001338C4" w:rsidRPr="00C16004" w:rsidRDefault="001338C4" w:rsidP="0F502D43">
            <w:pPr>
              <w:keepLines/>
              <w:spacing w:after="0" w:line="240" w:lineRule="auto"/>
            </w:pPr>
          </w:p>
          <w:p w14:paraId="19491426" w14:textId="4D464CCA" w:rsidR="001338C4" w:rsidRPr="00C16004" w:rsidRDefault="0F502D43" w:rsidP="0F502D43">
            <w:pPr>
              <w:keepLines/>
              <w:spacing w:after="0" w:line="240" w:lineRule="auto"/>
              <w:rPr>
                <w:b/>
                <w:bCs/>
              </w:rPr>
            </w:pPr>
            <w:r w:rsidRPr="0F502D43">
              <w:rPr>
                <w:b/>
                <w:bCs/>
              </w:rPr>
              <w:t>Success Rates for SSC Users versus overall De Anza Students</w:t>
            </w:r>
          </w:p>
          <w:p w14:paraId="176F92D9" w14:textId="1641B39D" w:rsidR="001338C4" w:rsidRPr="00C16004" w:rsidRDefault="0F502D43" w:rsidP="0F502D43">
            <w:pPr>
              <w:spacing w:after="0" w:line="240" w:lineRule="auto"/>
            </w:pPr>
            <w:r w:rsidRPr="0F502D43">
              <w:t xml:space="preserve">                DA Students        SSC Users           Difference</w:t>
            </w:r>
          </w:p>
          <w:p w14:paraId="08536F29" w14:textId="44A2A1EE" w:rsidR="001338C4" w:rsidRPr="00C16004" w:rsidRDefault="0F502D43" w:rsidP="0F502D43">
            <w:pPr>
              <w:spacing w:after="0" w:line="240" w:lineRule="auto"/>
            </w:pPr>
            <w:r w:rsidRPr="0F502D43">
              <w:t>18-19             79%                   84%                       5%</w:t>
            </w:r>
          </w:p>
          <w:p w14:paraId="0587500F" w14:textId="4D58AF31" w:rsidR="001338C4" w:rsidRPr="00C16004" w:rsidRDefault="0F502D43" w:rsidP="0F502D43">
            <w:pPr>
              <w:spacing w:after="0" w:line="240" w:lineRule="auto"/>
            </w:pPr>
            <w:r w:rsidRPr="0F502D43">
              <w:t>20-21             80%                   87%                       7%</w:t>
            </w:r>
          </w:p>
          <w:p w14:paraId="49DB6ACE" w14:textId="0219CDCE" w:rsidR="001338C4" w:rsidRPr="00C16004" w:rsidRDefault="001338C4" w:rsidP="0F502D43">
            <w:pPr>
              <w:keepLines/>
              <w:spacing w:after="0" w:line="240" w:lineRule="auto"/>
            </w:pPr>
          </w:p>
          <w:p w14:paraId="2ACE4636" w14:textId="7DCEA90A" w:rsidR="001338C4" w:rsidRPr="00C16004" w:rsidRDefault="0F502D43" w:rsidP="0F502D43">
            <w:pPr>
              <w:keepLines/>
              <w:spacing w:after="0" w:line="240" w:lineRule="auto"/>
            </w:pPr>
            <w:r w:rsidRPr="0F502D43">
              <w:t>We focus on creating dynamic and equitable learning environments to help students become independent learners, build confidence, and achieve their greatest academic success. To do this, we continuously refine our practices and identify culturally responsive ways to engage students to build exciting learning communities with their peers. In addition to helping students academically achieve, we create a culture of care and belonging, ensuring that tutors and employees connect students to other campus resources with compassion.</w:t>
            </w:r>
          </w:p>
        </w:tc>
      </w:tr>
      <w:tr w:rsidR="00407B45" w:rsidRPr="00507CEB" w14:paraId="4BDEC6A7" w14:textId="77777777" w:rsidTr="0F502D43">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t>II.</w:t>
            </w:r>
            <w:r w:rsidR="008221B5">
              <w:rPr>
                <w:rFonts w:cstheme="minorHAnsi"/>
              </w:rPr>
              <w:t>D</w:t>
            </w:r>
            <w:r w:rsidRPr="00971601">
              <w:rPr>
                <w:rFonts w:cstheme="minorHAnsi"/>
              </w:rPr>
              <w:t>.</w:t>
            </w:r>
          </w:p>
        </w:tc>
        <w:tc>
          <w:tcPr>
            <w:tcW w:w="1530"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w:t>
            </w:r>
            <w:r w:rsidR="00256366">
              <w:rPr>
                <w:rFonts w:cstheme="minorHAnsi"/>
                <w:bCs/>
              </w:rPr>
              <w:lastRenderedPageBreak/>
              <w:t>disproportionately impacted student groups</w:t>
            </w:r>
          </w:p>
        </w:tc>
        <w:tc>
          <w:tcPr>
            <w:tcW w:w="2370"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lastRenderedPageBreak/>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 xml:space="preserve">Program Review </w:t>
              </w:r>
              <w:r w:rsidRPr="005C2B3B">
                <w:rPr>
                  <w:rStyle w:val="Hyperlink"/>
                  <w:rFonts w:cstheme="minorHAnsi"/>
                  <w:bCs/>
                </w:rPr>
                <w:lastRenderedPageBreak/>
                <w:t>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8"/>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8"/>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7597" w:type="dxa"/>
          </w:tcPr>
          <w:p w14:paraId="52A896FB" w14:textId="12E79536" w:rsidR="00407B45" w:rsidRPr="00433F91" w:rsidRDefault="0F502D43" w:rsidP="0F502D43">
            <w:pPr>
              <w:keepLines/>
              <w:spacing w:after="0" w:line="240" w:lineRule="auto"/>
              <w:rPr>
                <w:b/>
                <w:bCs/>
              </w:rPr>
            </w:pPr>
            <w:r w:rsidRPr="0F502D43">
              <w:rPr>
                <w:b/>
                <w:bCs/>
              </w:rPr>
              <w:lastRenderedPageBreak/>
              <w:t xml:space="preserve">LRNA: </w:t>
            </w:r>
          </w:p>
          <w:p w14:paraId="399B50F3" w14:textId="7105F384" w:rsidR="00407B45" w:rsidRPr="00433F91" w:rsidRDefault="0F502D43" w:rsidP="0F502D43">
            <w:pPr>
              <w:keepLines/>
              <w:spacing w:after="0" w:line="240" w:lineRule="auto"/>
            </w:pPr>
            <w:r w:rsidRPr="0F502D43">
              <w:t>20-21 had 100% success rates for all groups, so there was no difference between groups.</w:t>
            </w:r>
          </w:p>
          <w:p w14:paraId="4DEBFC71" w14:textId="7E4D8C69" w:rsidR="00407B45" w:rsidRPr="00433F91" w:rsidRDefault="00407B45" w:rsidP="0F502D43">
            <w:pPr>
              <w:keepLines/>
              <w:spacing w:after="0" w:line="240" w:lineRule="auto"/>
            </w:pPr>
          </w:p>
          <w:p w14:paraId="79594AD2" w14:textId="48A3E53E" w:rsidR="00407B45" w:rsidRPr="00433F91" w:rsidRDefault="0F502D43" w:rsidP="0F502D43">
            <w:pPr>
              <w:keepLines/>
              <w:spacing w:after="0" w:line="240" w:lineRule="auto"/>
            </w:pPr>
            <w:r w:rsidRPr="0F502D43">
              <w:lastRenderedPageBreak/>
              <w:t>SSC Usage:</w:t>
            </w:r>
          </w:p>
          <w:p w14:paraId="4E4D973B" w14:textId="016F4BA2" w:rsidR="00407B45" w:rsidRPr="00433F91" w:rsidRDefault="0F502D43" w:rsidP="0F502D43">
            <w:pPr>
              <w:spacing w:after="0" w:line="240" w:lineRule="auto"/>
            </w:pPr>
            <w:r w:rsidRPr="0F502D43">
              <w:t>2020-21 SSC users from DI groups had a success rate of 81.6% versus the overall college DI success rate of 72.7%, which is almost 9% more. The largest gain was the African American SSC users with 15% higher success rate than African American non-SSC users, as seen in the table below.</w:t>
            </w:r>
          </w:p>
          <w:p w14:paraId="60696452" w14:textId="11C22F29" w:rsidR="00407B45" w:rsidRPr="00433F91" w:rsidRDefault="00407B45" w:rsidP="0F502D43">
            <w:pPr>
              <w:spacing w:after="0" w:line="240" w:lineRule="auto"/>
            </w:pPr>
          </w:p>
          <w:p w14:paraId="6B20926B" w14:textId="3FFBBA3F" w:rsidR="00407B45"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SSC continues to contribute to decreasing the equity gaps in departments across campus, especially for students who struggle in college-level courses.  Program reviews from other divisions often cite encouraging students to use tutoring as part of their efforts to address equity gaps and increase success rates.</w:t>
            </w:r>
          </w:p>
          <w:p w14:paraId="7F672473" w14:textId="0B877B12" w:rsidR="00407B45" w:rsidRPr="00433F91" w:rsidRDefault="00407B45" w:rsidP="0F502D43">
            <w:pPr>
              <w:spacing w:after="0" w:line="240" w:lineRule="auto"/>
            </w:pPr>
          </w:p>
          <w:p w14:paraId="7EFE1659" w14:textId="739B406F" w:rsidR="00407B45"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Below is a 2020-21 table comparing the success rates for disproportionately impacted groups for all De Anza enrolled students versus SSC users.  The SSC users have a higher overall success rate of 87% compared to the overall average success rate of 80% for all De Anza enrolled students.  Success rates by particular disproportionately impacted groups for students accessing our SSC academic services show positive results of closing the equity gap.</w:t>
            </w:r>
          </w:p>
          <w:p w14:paraId="695C96D0" w14:textId="071922AA" w:rsidR="00407B45" w:rsidRPr="00433F91" w:rsidRDefault="00407B45" w:rsidP="0F502D43">
            <w:pPr>
              <w:keepLines/>
              <w:spacing w:after="0" w:line="240" w:lineRule="auto"/>
              <w:rPr>
                <w:rFonts w:ascii="Calibri" w:eastAsia="Calibri" w:hAnsi="Calibri" w:cs="Calibri"/>
                <w:lang w:val="en"/>
              </w:rPr>
            </w:pPr>
          </w:p>
          <w:p w14:paraId="48E44EDE" w14:textId="5F79AAAB"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b/>
                <w:bCs/>
                <w:lang w:val="en"/>
              </w:rPr>
              <w:t>2020-21 Success Rates for Disproportionately Impacted Groups for All DA Students compared with SSC Academic Support Services Users</w:t>
            </w:r>
            <w:r w:rsidRPr="0F502D43">
              <w:rPr>
                <w:rFonts w:ascii="Calibri" w:eastAsia="Calibri" w:hAnsi="Calibri" w:cs="Calibri"/>
              </w:rPr>
              <w:t xml:space="preserve"> </w:t>
            </w:r>
          </w:p>
          <w:p w14:paraId="107BB018" w14:textId="1B6D47A4"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b/>
                <w:bCs/>
                <w:lang w:val="en"/>
              </w:rPr>
              <w:t xml:space="preserve">     </w:t>
            </w:r>
            <w:r w:rsidRPr="0F502D43">
              <w:rPr>
                <w:rFonts w:ascii="Calibri" w:eastAsia="Calibri" w:hAnsi="Calibri" w:cs="Calibri"/>
                <w:b/>
                <w:bCs/>
                <w:u w:val="single"/>
                <w:lang w:val="en"/>
              </w:rPr>
              <w:t>Ethnicity                All DA Students                   SSC Users                    % Difference</w:t>
            </w:r>
            <w:r w:rsidRPr="0F502D43">
              <w:rPr>
                <w:rFonts w:ascii="Calibri" w:eastAsia="Calibri" w:hAnsi="Calibri" w:cs="Calibri"/>
              </w:rPr>
              <w:t xml:space="preserve"> </w:t>
            </w:r>
          </w:p>
          <w:p w14:paraId="400EB93B" w14:textId="314BE828"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b/>
                <w:bCs/>
                <w:lang w:val="en"/>
              </w:rPr>
              <w:t xml:space="preserve">     All Students                      80%                                    87%                                   7%</w:t>
            </w:r>
            <w:r w:rsidRPr="0F502D43">
              <w:rPr>
                <w:rFonts w:ascii="Calibri" w:eastAsia="Calibri" w:hAnsi="Calibri" w:cs="Calibri"/>
              </w:rPr>
              <w:t xml:space="preserve"> </w:t>
            </w:r>
          </w:p>
          <w:p w14:paraId="376079AC" w14:textId="5D4D981F"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b/>
                <w:bCs/>
                <w:lang w:val="en"/>
              </w:rPr>
              <w:t xml:space="preserve">     </w:t>
            </w:r>
            <w:r w:rsidRPr="0F502D43">
              <w:rPr>
                <w:rFonts w:ascii="Calibri" w:eastAsia="Calibri" w:hAnsi="Calibri" w:cs="Calibri"/>
                <w:lang w:val="en"/>
              </w:rPr>
              <w:t>African American             69%                                    84%                                   15%</w:t>
            </w:r>
            <w:r w:rsidRPr="0F502D43">
              <w:rPr>
                <w:rFonts w:ascii="Calibri" w:eastAsia="Calibri" w:hAnsi="Calibri" w:cs="Calibri"/>
              </w:rPr>
              <w:t xml:space="preserve"> </w:t>
            </w:r>
          </w:p>
          <w:p w14:paraId="33AE452F" w14:textId="7E904F40"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 xml:space="preserve">     Asian                                  86%                                    91%                                   5%</w:t>
            </w:r>
            <w:r w:rsidRPr="0F502D43">
              <w:rPr>
                <w:rFonts w:ascii="Calibri" w:eastAsia="Calibri" w:hAnsi="Calibri" w:cs="Calibri"/>
              </w:rPr>
              <w:t xml:space="preserve"> </w:t>
            </w:r>
          </w:p>
          <w:p w14:paraId="399C2D0D" w14:textId="6AF7C25D"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 xml:space="preserve">     Decline to State/</w:t>
            </w:r>
            <w:proofErr w:type="spellStart"/>
            <w:r w:rsidRPr="0F502D43">
              <w:rPr>
                <w:rFonts w:ascii="Calibri" w:eastAsia="Calibri" w:hAnsi="Calibri" w:cs="Calibri"/>
                <w:lang w:val="en"/>
              </w:rPr>
              <w:t>Unkn</w:t>
            </w:r>
            <w:proofErr w:type="spellEnd"/>
            <w:r w:rsidRPr="0F502D43">
              <w:rPr>
                <w:rFonts w:ascii="Calibri" w:eastAsia="Calibri" w:hAnsi="Calibri" w:cs="Calibri"/>
                <w:lang w:val="en"/>
              </w:rPr>
              <w:t xml:space="preserve">    85%                                    91%                                   6%</w:t>
            </w:r>
            <w:r w:rsidRPr="0F502D43">
              <w:rPr>
                <w:rFonts w:ascii="Calibri" w:eastAsia="Calibri" w:hAnsi="Calibri" w:cs="Calibri"/>
              </w:rPr>
              <w:t xml:space="preserve"> </w:t>
            </w:r>
          </w:p>
          <w:p w14:paraId="7FD6095D" w14:textId="7FB42FCF"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 xml:space="preserve">     </w:t>
            </w:r>
            <w:proofErr w:type="spellStart"/>
            <w:r w:rsidRPr="0F502D43">
              <w:rPr>
                <w:rFonts w:ascii="Calibri" w:eastAsia="Calibri" w:hAnsi="Calibri" w:cs="Calibri"/>
                <w:lang w:val="en"/>
              </w:rPr>
              <w:t>Filipinx</w:t>
            </w:r>
            <w:proofErr w:type="spellEnd"/>
            <w:r w:rsidRPr="0F502D43">
              <w:rPr>
                <w:rFonts w:ascii="Calibri" w:eastAsia="Calibri" w:hAnsi="Calibri" w:cs="Calibri"/>
                <w:lang w:val="en"/>
              </w:rPr>
              <w:t xml:space="preserve">                               79%                                    85%                                   6%</w:t>
            </w:r>
            <w:r w:rsidRPr="0F502D43">
              <w:rPr>
                <w:rFonts w:ascii="Calibri" w:eastAsia="Calibri" w:hAnsi="Calibri" w:cs="Calibri"/>
              </w:rPr>
              <w:t xml:space="preserve"> </w:t>
            </w:r>
          </w:p>
          <w:p w14:paraId="23C601AB" w14:textId="1AD52CA6"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 xml:space="preserve">     Latinx                                 70%                                    77%                                   7%</w:t>
            </w:r>
            <w:r w:rsidRPr="0F502D43">
              <w:rPr>
                <w:rFonts w:ascii="Calibri" w:eastAsia="Calibri" w:hAnsi="Calibri" w:cs="Calibri"/>
              </w:rPr>
              <w:t xml:space="preserve"> </w:t>
            </w:r>
          </w:p>
          <w:p w14:paraId="58C615EA" w14:textId="6994AEF2"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 xml:space="preserve">     Native American              77%                                    89%                                   12%</w:t>
            </w:r>
            <w:r w:rsidRPr="0F502D43">
              <w:rPr>
                <w:rFonts w:ascii="Calibri" w:eastAsia="Calibri" w:hAnsi="Calibri" w:cs="Calibri"/>
              </w:rPr>
              <w:t xml:space="preserve"> </w:t>
            </w:r>
          </w:p>
          <w:p w14:paraId="0F06C0A6" w14:textId="03A1CEBD"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 xml:space="preserve">     Pacific Islander                 69%                                    83%                                   14%</w:t>
            </w:r>
            <w:r w:rsidRPr="0F502D43">
              <w:rPr>
                <w:rFonts w:ascii="Calibri" w:eastAsia="Calibri" w:hAnsi="Calibri" w:cs="Calibri"/>
              </w:rPr>
              <w:t xml:space="preserve"> </w:t>
            </w:r>
          </w:p>
          <w:p w14:paraId="46C2AF92" w14:textId="79835A63"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 xml:space="preserve">     White                                 80%                                    85%                                   5%</w:t>
            </w:r>
            <w:r w:rsidRPr="0F502D43">
              <w:rPr>
                <w:rFonts w:ascii="Calibri" w:eastAsia="Calibri" w:hAnsi="Calibri" w:cs="Calibri"/>
              </w:rPr>
              <w:t xml:space="preserve"> </w:t>
            </w:r>
          </w:p>
          <w:p w14:paraId="405B2454" w14:textId="7FD85A28"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 xml:space="preserve">     Decline to State                81%                                    85%                                   7%</w:t>
            </w:r>
            <w:r w:rsidRPr="0F502D43">
              <w:rPr>
                <w:rFonts w:ascii="Calibri" w:eastAsia="Calibri" w:hAnsi="Calibri" w:cs="Calibri"/>
              </w:rPr>
              <w:t xml:space="preserve"> </w:t>
            </w:r>
          </w:p>
          <w:p w14:paraId="1573FD9E" w14:textId="691AB83F"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 xml:space="preserve">     Female                               83%                                    88%                                   7%</w:t>
            </w:r>
            <w:r w:rsidRPr="0F502D43">
              <w:rPr>
                <w:rFonts w:ascii="Calibri" w:eastAsia="Calibri" w:hAnsi="Calibri" w:cs="Calibri"/>
              </w:rPr>
              <w:t xml:space="preserve"> </w:t>
            </w:r>
          </w:p>
          <w:p w14:paraId="71398822" w14:textId="097F0AE1" w:rsidR="00407B45"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 xml:space="preserve">     Male                                   79%                                    86%                                   N/A </w:t>
            </w:r>
          </w:p>
          <w:p w14:paraId="730AC4FC" w14:textId="2616DA39" w:rsidR="00407B45"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 xml:space="preserve">     Non-Binary                        73%                                    N/A                                   </w:t>
            </w:r>
            <w:proofErr w:type="spellStart"/>
            <w:r w:rsidRPr="0F502D43">
              <w:rPr>
                <w:rFonts w:ascii="Calibri" w:eastAsia="Calibri" w:hAnsi="Calibri" w:cs="Calibri"/>
                <w:lang w:val="en"/>
              </w:rPr>
              <w:t>N/A</w:t>
            </w:r>
            <w:proofErr w:type="spellEnd"/>
            <w:r w:rsidRPr="0F502D43">
              <w:rPr>
                <w:rFonts w:ascii="Calibri" w:eastAsia="Calibri" w:hAnsi="Calibri" w:cs="Calibri"/>
                <w:lang w:val="en"/>
              </w:rPr>
              <w:t xml:space="preserve"> </w:t>
            </w:r>
          </w:p>
          <w:p w14:paraId="12B13D58" w14:textId="0C5D5967"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lastRenderedPageBreak/>
              <w:t xml:space="preserve">     Not Reported                    81%                                    95%                                  14%</w:t>
            </w:r>
            <w:r w:rsidRPr="0F502D43">
              <w:rPr>
                <w:rFonts w:ascii="Calibri" w:eastAsia="Calibri" w:hAnsi="Calibri" w:cs="Calibri"/>
              </w:rPr>
              <w:t xml:space="preserve"> </w:t>
            </w:r>
          </w:p>
          <w:p w14:paraId="6501273C" w14:textId="45A028BA" w:rsidR="00407B45"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 xml:space="preserve">     Foster Youth                      N/A                                    </w:t>
            </w:r>
            <w:proofErr w:type="spellStart"/>
            <w:r w:rsidRPr="0F502D43">
              <w:rPr>
                <w:rFonts w:ascii="Calibri" w:eastAsia="Calibri" w:hAnsi="Calibri" w:cs="Calibri"/>
                <w:lang w:val="en"/>
              </w:rPr>
              <w:t>N/A</w:t>
            </w:r>
            <w:proofErr w:type="spellEnd"/>
            <w:r w:rsidRPr="0F502D43">
              <w:rPr>
                <w:rFonts w:ascii="Calibri" w:eastAsia="Calibri" w:hAnsi="Calibri" w:cs="Calibri"/>
                <w:lang w:val="en"/>
              </w:rPr>
              <w:t xml:space="preserve">                                   </w:t>
            </w:r>
            <w:proofErr w:type="spellStart"/>
            <w:r w:rsidRPr="0F502D43">
              <w:rPr>
                <w:rFonts w:ascii="Calibri" w:eastAsia="Calibri" w:hAnsi="Calibri" w:cs="Calibri"/>
                <w:lang w:val="en"/>
              </w:rPr>
              <w:t>N/A</w:t>
            </w:r>
            <w:proofErr w:type="spellEnd"/>
            <w:r w:rsidRPr="0F502D43">
              <w:rPr>
                <w:rFonts w:ascii="Calibri" w:eastAsia="Calibri" w:hAnsi="Calibri" w:cs="Calibri"/>
                <w:lang w:val="en"/>
              </w:rPr>
              <w:t xml:space="preserve"> </w:t>
            </w:r>
          </w:p>
          <w:p w14:paraId="3EC79FCC" w14:textId="4C1C9C0B" w:rsidR="00407B45"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 xml:space="preserve">     </w:t>
            </w:r>
            <w:proofErr w:type="spellStart"/>
            <w:r w:rsidRPr="0F502D43">
              <w:rPr>
                <w:rFonts w:ascii="Calibri" w:eastAsia="Calibri" w:hAnsi="Calibri" w:cs="Calibri"/>
                <w:lang w:val="en"/>
              </w:rPr>
              <w:t>Ind’ls</w:t>
            </w:r>
            <w:proofErr w:type="spellEnd"/>
            <w:r w:rsidRPr="0F502D43">
              <w:rPr>
                <w:rFonts w:ascii="Calibri" w:eastAsia="Calibri" w:hAnsi="Calibri" w:cs="Calibri"/>
                <w:lang w:val="en"/>
              </w:rPr>
              <w:t xml:space="preserve"> with Disabilities      N/A                                    </w:t>
            </w:r>
            <w:proofErr w:type="spellStart"/>
            <w:r w:rsidRPr="0F502D43">
              <w:rPr>
                <w:rFonts w:ascii="Calibri" w:eastAsia="Calibri" w:hAnsi="Calibri" w:cs="Calibri"/>
                <w:lang w:val="en"/>
              </w:rPr>
              <w:t>N/A</w:t>
            </w:r>
            <w:proofErr w:type="spellEnd"/>
            <w:r w:rsidRPr="0F502D43">
              <w:rPr>
                <w:rFonts w:ascii="Calibri" w:eastAsia="Calibri" w:hAnsi="Calibri" w:cs="Calibri"/>
                <w:lang w:val="en"/>
              </w:rPr>
              <w:t xml:space="preserve">                                   </w:t>
            </w:r>
            <w:proofErr w:type="spellStart"/>
            <w:r w:rsidRPr="0F502D43">
              <w:rPr>
                <w:rFonts w:ascii="Calibri" w:eastAsia="Calibri" w:hAnsi="Calibri" w:cs="Calibri"/>
                <w:lang w:val="en"/>
              </w:rPr>
              <w:t>N/A</w:t>
            </w:r>
            <w:proofErr w:type="spellEnd"/>
            <w:r w:rsidRPr="0F502D43">
              <w:rPr>
                <w:rFonts w:ascii="Calibri" w:eastAsia="Calibri" w:hAnsi="Calibri" w:cs="Calibri"/>
                <w:lang w:val="en"/>
              </w:rPr>
              <w:t xml:space="preserve"> </w:t>
            </w:r>
          </w:p>
          <w:p w14:paraId="57DA49FD" w14:textId="10C77D73"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 xml:space="preserve">     Low Income Students      74%                                    83%                                   9%</w:t>
            </w:r>
            <w:r w:rsidRPr="0F502D43">
              <w:rPr>
                <w:rFonts w:ascii="Calibri" w:eastAsia="Calibri" w:hAnsi="Calibri" w:cs="Calibri"/>
              </w:rPr>
              <w:t xml:space="preserve"> </w:t>
            </w:r>
          </w:p>
          <w:p w14:paraId="6A8481E5" w14:textId="4F7494C0"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lang w:val="en"/>
              </w:rPr>
              <w:t xml:space="preserve">     Veterans                             79%                                    82%                                   3%</w:t>
            </w:r>
            <w:r w:rsidRPr="0F502D43">
              <w:rPr>
                <w:rFonts w:ascii="Calibri" w:eastAsia="Calibri" w:hAnsi="Calibri" w:cs="Calibri"/>
              </w:rPr>
              <w:t xml:space="preserve"> </w:t>
            </w:r>
          </w:p>
          <w:p w14:paraId="2B90992D" w14:textId="478434AE" w:rsidR="00407B45" w:rsidRPr="00433F91" w:rsidRDefault="0F502D43" w:rsidP="0F502D43">
            <w:pPr>
              <w:keepLines/>
              <w:spacing w:after="0" w:line="240" w:lineRule="auto"/>
              <w:rPr>
                <w:rFonts w:ascii="Times New Roman" w:eastAsia="Times New Roman" w:hAnsi="Times New Roman" w:cs="Times New Roman"/>
                <w:sz w:val="24"/>
                <w:szCs w:val="24"/>
              </w:rPr>
            </w:pPr>
            <w:r w:rsidRPr="0F502D43">
              <w:rPr>
                <w:rFonts w:ascii="Times New Roman" w:eastAsia="Times New Roman" w:hAnsi="Times New Roman" w:cs="Times New Roman"/>
                <w:sz w:val="24"/>
                <w:szCs w:val="24"/>
              </w:rPr>
              <w:t xml:space="preserve"> </w:t>
            </w:r>
          </w:p>
          <w:p w14:paraId="7AFC3D35" w14:textId="4AF44488" w:rsidR="00407B45" w:rsidRPr="00433F91"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In previous APRUs we have demonstrated that when students use SSC services five or more times their success rates optimally increase as compared to those who do not.  We have to continue partnering with faculty and student services to promote academic services to new and continuing students, and we have developed strategies as a department including our tutor training and Annual All Peer Equity Training to actively engage our disproportionately impacted groups.  This is especially important now with the implementation of AB 705 and 1705, as many students are facing challenges when entering a college-level course underprepared.  Partnering with faculty to make curricular changes to include SSC academic support activities (CSA) as part of the EWRT 1A co-requisite course have shown promising results and dramatically increased students accessing SSC services.</w:t>
            </w:r>
          </w:p>
          <w:p w14:paraId="619FD5ED" w14:textId="7A5C7FCA" w:rsidR="00407B45" w:rsidRPr="00433F91" w:rsidRDefault="00407B45" w:rsidP="0F502D43">
            <w:pPr>
              <w:spacing w:after="0" w:line="240" w:lineRule="auto"/>
            </w:pPr>
          </w:p>
        </w:tc>
      </w:tr>
      <w:tr w:rsidR="00407B45" w:rsidRPr="00507CEB" w14:paraId="6B3C0135" w14:textId="46685C3C" w:rsidTr="0F502D43">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lastRenderedPageBreak/>
              <w:t>II.</w:t>
            </w:r>
            <w:r w:rsidR="00B06B93">
              <w:rPr>
                <w:rFonts w:cstheme="minorHAnsi"/>
              </w:rPr>
              <w:t>E.</w:t>
            </w:r>
          </w:p>
        </w:tc>
        <w:tc>
          <w:tcPr>
            <w:tcW w:w="1530"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2370"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w:t>
            </w:r>
            <w:r>
              <w:rPr>
                <w:rFonts w:cstheme="minorHAnsi"/>
              </w:rPr>
              <w:lastRenderedPageBreak/>
              <w:t xml:space="preserve">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7597" w:type="dxa"/>
          </w:tcPr>
          <w:p w14:paraId="0C2DF919" w14:textId="67461054" w:rsidR="00407B45" w:rsidRPr="00433F91" w:rsidRDefault="0F502D43" w:rsidP="0F502D43">
            <w:pPr>
              <w:keepLines/>
              <w:spacing w:before="240" w:after="240" w:line="276" w:lineRule="auto"/>
              <w:rPr>
                <w:rFonts w:ascii="Calibri" w:eastAsia="Calibri" w:hAnsi="Calibri" w:cs="Calibri"/>
              </w:rPr>
            </w:pPr>
            <w:r w:rsidRPr="0F502D43">
              <w:lastRenderedPageBreak/>
              <w:t xml:space="preserve">The SSC continues to respond to </w:t>
            </w:r>
            <w:r w:rsidRPr="0F502D43">
              <w:rPr>
                <w:b/>
                <w:bCs/>
              </w:rPr>
              <w:t>changes from AB705</w:t>
            </w:r>
            <w:r w:rsidRPr="0F502D43">
              <w:t xml:space="preserve"> and pending AB1705. In Summer 2019 we collaborated with the English department to implement Customized Support Activities (CSA). </w:t>
            </w:r>
            <w:r w:rsidRPr="0F502D43">
              <w:rPr>
                <w:rFonts w:ascii="Calibri" w:eastAsia="Calibri" w:hAnsi="Calibri" w:cs="Calibri"/>
                <w:lang w:val="en"/>
              </w:rPr>
              <w:t xml:space="preserve">Each quarter all students enrolled in Stretch (co-requisite) or Bundle (two quarter sequence), along with their instructors and all WRC tutors, are added to a non-course Canvas shell. This allows the WRC to send frequent reminders with information about tutoring, workshops, and resources. Instructors decide how they want to integrate CSA into their curriculum and grading, with most offering credit or requiring at least three SSC “activities.” Activities include tutoring, workshops, meetings with counselors, or self-paced directed learning activities. Completion of activities is tracked through WRC tutor and staff (and occasional counselor or faculty) verification in the CSA Canvas </w:t>
            </w:r>
            <w:r w:rsidRPr="0F502D43">
              <w:rPr>
                <w:rFonts w:ascii="Calibri" w:eastAsia="Calibri" w:hAnsi="Calibri" w:cs="Calibri"/>
                <w:lang w:val="en"/>
              </w:rPr>
              <w:lastRenderedPageBreak/>
              <w:t xml:space="preserve">gradebook. WRC visits classes early in the quarter to orient students to the program, and sends regular reminders and invitations to participate. </w:t>
            </w:r>
          </w:p>
          <w:p w14:paraId="0310ED95" w14:textId="03FEAF4C" w:rsidR="00407B45" w:rsidRPr="00433F91" w:rsidRDefault="0F502D43" w:rsidP="0F502D43">
            <w:pPr>
              <w:keepLines/>
              <w:spacing w:before="240" w:after="240" w:line="276" w:lineRule="auto"/>
              <w:rPr>
                <w:rFonts w:ascii="Calibri" w:eastAsia="Calibri" w:hAnsi="Calibri" w:cs="Calibri"/>
                <w:lang w:val="en"/>
              </w:rPr>
            </w:pPr>
            <w:r w:rsidRPr="0F502D43">
              <w:rPr>
                <w:rFonts w:ascii="Calibri" w:eastAsia="Calibri" w:hAnsi="Calibri" w:cs="Calibri"/>
                <w:lang w:val="en"/>
              </w:rPr>
              <w:t>In 19-20 1712 students participated, with 60% completing one activity or more.</w:t>
            </w:r>
          </w:p>
          <w:p w14:paraId="60BC8D68" w14:textId="1C4E2AA7" w:rsidR="00407B45" w:rsidRPr="00433F91" w:rsidRDefault="0F502D43" w:rsidP="0F502D43">
            <w:pPr>
              <w:keepLines/>
              <w:spacing w:before="240" w:after="240" w:line="276" w:lineRule="auto"/>
              <w:rPr>
                <w:rFonts w:ascii="Calibri" w:eastAsia="Calibri" w:hAnsi="Calibri" w:cs="Calibri"/>
                <w:lang w:val="en"/>
              </w:rPr>
            </w:pPr>
            <w:r w:rsidRPr="0F502D43">
              <w:rPr>
                <w:rFonts w:ascii="Calibri" w:eastAsia="Calibri" w:hAnsi="Calibri" w:cs="Calibri"/>
                <w:lang w:val="en"/>
              </w:rPr>
              <w:t>In 20-21 1875 students participated, with 45% completing one activity or more.</w:t>
            </w:r>
          </w:p>
          <w:p w14:paraId="3399EC16" w14:textId="6EBD39CC" w:rsidR="00407B45" w:rsidRPr="00433F91" w:rsidRDefault="0F502D43" w:rsidP="0F502D43">
            <w:pPr>
              <w:keepLines/>
              <w:spacing w:before="240" w:after="240" w:line="276" w:lineRule="auto"/>
              <w:rPr>
                <w:rFonts w:ascii="Calibri" w:eastAsia="Calibri" w:hAnsi="Calibri" w:cs="Calibri"/>
                <w:lang w:val="en"/>
              </w:rPr>
            </w:pPr>
            <w:r w:rsidRPr="0F502D43">
              <w:rPr>
                <w:rFonts w:ascii="Calibri" w:eastAsia="Calibri" w:hAnsi="Calibri" w:cs="Calibri"/>
                <w:lang w:val="en"/>
              </w:rPr>
              <w:t>Given complications of remote courses, tutoring and workshops and the fact that several faculty members decided not to require CSA, these numbers are impressive. We know that students who try or even just know about support are more likely to use services in the future, so we consider this a success in that we reach students who may never have reached out for help otherwise.</w:t>
            </w:r>
          </w:p>
          <w:p w14:paraId="7050A84C" w14:textId="1B93FEA6" w:rsidR="00407B45" w:rsidRPr="00433F91" w:rsidRDefault="0F502D43" w:rsidP="0F502D43">
            <w:pPr>
              <w:keepLines/>
              <w:spacing w:before="240" w:after="240" w:line="276" w:lineRule="auto"/>
              <w:rPr>
                <w:rFonts w:ascii="Calibri" w:eastAsia="Calibri" w:hAnsi="Calibri" w:cs="Calibri"/>
                <w:lang w:val="en"/>
              </w:rPr>
            </w:pPr>
            <w:r w:rsidRPr="0F502D43">
              <w:rPr>
                <w:rFonts w:ascii="Calibri" w:eastAsia="Calibri" w:hAnsi="Calibri" w:cs="Calibri"/>
                <w:lang w:val="en"/>
              </w:rPr>
              <w:t xml:space="preserve">Comments on evaluations are very positive, including </w:t>
            </w:r>
          </w:p>
          <w:p w14:paraId="0B605F57" w14:textId="6AC3F377" w:rsidR="00407B45" w:rsidRPr="00433F91" w:rsidRDefault="0F502D43" w:rsidP="0F502D43">
            <w:pPr>
              <w:keepLines/>
              <w:spacing w:after="0" w:line="276" w:lineRule="auto"/>
              <w:ind w:right="140"/>
              <w:rPr>
                <w:rFonts w:ascii="Calibri" w:eastAsia="Calibri" w:hAnsi="Calibri" w:cs="Calibri"/>
                <w:b/>
                <w:bCs/>
                <w:lang w:val="en"/>
              </w:rPr>
            </w:pPr>
            <w:r w:rsidRPr="0F502D43">
              <w:rPr>
                <w:rFonts w:ascii="Calibri" w:eastAsia="Calibri" w:hAnsi="Calibri" w:cs="Calibri"/>
                <w:b/>
                <w:bCs/>
                <w:lang w:val="en"/>
              </w:rPr>
              <w:t>62% STUDENT SALARY INCREASE since 2019</w:t>
            </w:r>
          </w:p>
          <w:p w14:paraId="6C99EFED" w14:textId="6AC3F377" w:rsidR="00407B45" w:rsidRPr="00433F91" w:rsidRDefault="0F502D43" w:rsidP="0F502D43">
            <w:pPr>
              <w:keepLines/>
              <w:spacing w:after="0" w:line="276" w:lineRule="auto"/>
              <w:ind w:right="140"/>
              <w:rPr>
                <w:rFonts w:ascii="Calibri" w:eastAsia="Calibri" w:hAnsi="Calibri" w:cs="Calibri"/>
                <w:lang w:val="en"/>
              </w:rPr>
            </w:pPr>
            <w:r w:rsidRPr="0F502D43">
              <w:rPr>
                <w:rFonts w:ascii="Calibri" w:eastAsia="Calibri" w:hAnsi="Calibri" w:cs="Calibri"/>
                <w:lang w:val="en"/>
              </w:rPr>
              <w:t xml:space="preserve">2019: $12 to $13 (8%) </w:t>
            </w:r>
          </w:p>
          <w:p w14:paraId="2CB46723" w14:textId="6AC3F377" w:rsidR="00407B45" w:rsidRPr="00433F91" w:rsidRDefault="0F502D43" w:rsidP="0F502D43">
            <w:pPr>
              <w:keepLines/>
              <w:spacing w:after="0" w:line="276" w:lineRule="auto"/>
              <w:ind w:right="140"/>
              <w:rPr>
                <w:rFonts w:ascii="Calibri" w:eastAsia="Calibri" w:hAnsi="Calibri" w:cs="Calibri"/>
                <w:lang w:val="en"/>
              </w:rPr>
            </w:pPr>
            <w:r w:rsidRPr="0F502D43">
              <w:rPr>
                <w:rFonts w:ascii="Calibri" w:eastAsia="Calibri" w:hAnsi="Calibri" w:cs="Calibri"/>
                <w:lang w:val="en"/>
              </w:rPr>
              <w:t xml:space="preserve">2020: $13 to $14 (7.6%)  </w:t>
            </w:r>
          </w:p>
          <w:p w14:paraId="6B6944E6" w14:textId="6AC3F377" w:rsidR="00407B45" w:rsidRPr="00433F91" w:rsidRDefault="0F502D43" w:rsidP="0F502D43">
            <w:pPr>
              <w:keepLines/>
              <w:spacing w:after="0" w:line="276" w:lineRule="auto"/>
              <w:ind w:right="140"/>
              <w:rPr>
                <w:rFonts w:ascii="Calibri" w:eastAsia="Calibri" w:hAnsi="Calibri" w:cs="Calibri"/>
                <w:lang w:val="en"/>
              </w:rPr>
            </w:pPr>
            <w:r w:rsidRPr="0F502D43">
              <w:rPr>
                <w:rFonts w:ascii="Calibri" w:eastAsia="Calibri" w:hAnsi="Calibri" w:cs="Calibri"/>
                <w:lang w:val="en"/>
              </w:rPr>
              <w:t>2021: $14 to $16 (14%)</w:t>
            </w:r>
          </w:p>
          <w:p w14:paraId="621079B7" w14:textId="6AC3F377" w:rsidR="00407B45" w:rsidRPr="00433F91" w:rsidRDefault="0F502D43" w:rsidP="0F502D43">
            <w:pPr>
              <w:keepLines/>
              <w:spacing w:after="0" w:line="276" w:lineRule="auto"/>
              <w:ind w:right="140"/>
              <w:rPr>
                <w:rFonts w:ascii="Calibri" w:eastAsia="Calibri" w:hAnsi="Calibri" w:cs="Calibri"/>
                <w:lang w:val="en"/>
              </w:rPr>
            </w:pPr>
            <w:r w:rsidRPr="0F502D43">
              <w:rPr>
                <w:rFonts w:ascii="Calibri" w:eastAsia="Calibri" w:hAnsi="Calibri" w:cs="Calibri"/>
                <w:lang w:val="en"/>
              </w:rPr>
              <w:t>2022: $16-$19.42 (21.4%)</w:t>
            </w:r>
          </w:p>
          <w:p w14:paraId="104914D9" w14:textId="6AC3F377" w:rsidR="00407B45" w:rsidRPr="00433F91" w:rsidRDefault="00407B45" w:rsidP="0F502D43">
            <w:pPr>
              <w:keepLines/>
              <w:spacing w:after="0" w:line="240" w:lineRule="auto"/>
            </w:pPr>
          </w:p>
          <w:p w14:paraId="2CA742BD" w14:textId="6839D5E8" w:rsidR="00407B45" w:rsidRPr="00433F91" w:rsidRDefault="00407B45" w:rsidP="0F502D43">
            <w:pPr>
              <w:keepLines/>
              <w:spacing w:after="0" w:line="240" w:lineRule="auto"/>
            </w:pPr>
          </w:p>
        </w:tc>
      </w:tr>
      <w:tr w:rsidR="00407B45" w:rsidRPr="00433F91" w14:paraId="56157915" w14:textId="27B81771" w:rsidTr="0F502D43">
        <w:tc>
          <w:tcPr>
            <w:tcW w:w="804" w:type="dxa"/>
          </w:tcPr>
          <w:p w14:paraId="780741A4" w14:textId="77777777" w:rsidR="00407B45" w:rsidRPr="00433F91" w:rsidRDefault="00407B45" w:rsidP="00407B45">
            <w:pPr>
              <w:keepLines/>
              <w:spacing w:after="0" w:line="240" w:lineRule="auto"/>
              <w:rPr>
                <w:rFonts w:cstheme="minorHAnsi"/>
                <w:b/>
              </w:rPr>
            </w:pPr>
          </w:p>
        </w:tc>
        <w:tc>
          <w:tcPr>
            <w:tcW w:w="1530"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2370"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75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F502D43">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lastRenderedPageBreak/>
              <w:t>III.A.</w:t>
            </w:r>
          </w:p>
        </w:tc>
        <w:tc>
          <w:tcPr>
            <w:tcW w:w="1530"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2370"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7597" w:type="dxa"/>
          </w:tcPr>
          <w:p w14:paraId="312FE27E" w14:textId="73A48479" w:rsidR="0006098D" w:rsidRPr="00E261E4" w:rsidRDefault="0F502D43" w:rsidP="0F502D43">
            <w:pPr>
              <w:spacing w:after="0" w:line="240" w:lineRule="auto"/>
              <w:rPr>
                <w:color w:val="000000" w:themeColor="text1"/>
              </w:rPr>
            </w:pPr>
            <w:r w:rsidRPr="0F502D43">
              <w:rPr>
                <w:color w:val="000000" w:themeColor="text1"/>
              </w:rPr>
              <w:t>With the Equity &amp; Engagement Division employees, the SSC organized the first remote All-Peer Equity Training Conference during the Winter 2021 quarter that focused on students dealing with mental health, physical health, basic needs, and other struggles due to the pandemic. Through the tutor training courses and equity conference student employees have learned in depth about campus resources and techniques in referring peers to resources, such as Psychological Services, Student Health, Financial Aid emergency funds, Food Pantry, DSS, etc. Over 160 student employees from the Equity &amp; Engagement Division and from the larger campus that directly support DI groups participated in the remote equity conference. Participants were from:</w:t>
            </w:r>
          </w:p>
          <w:p w14:paraId="682A18C1" w14:textId="5995426F" w:rsidR="0006098D" w:rsidRPr="00E261E4" w:rsidRDefault="0F502D43" w:rsidP="0F502D43">
            <w:pPr>
              <w:pStyle w:val="ListParagraph"/>
              <w:numPr>
                <w:ilvl w:val="0"/>
                <w:numId w:val="2"/>
              </w:numPr>
              <w:rPr>
                <w:rFonts w:asciiTheme="minorHAnsi" w:eastAsiaTheme="minorEastAsia" w:hAnsiTheme="minorHAnsi" w:cstheme="minorBidi"/>
                <w:color w:val="000000" w:themeColor="text1"/>
                <w:sz w:val="22"/>
                <w:szCs w:val="22"/>
              </w:rPr>
            </w:pPr>
            <w:r w:rsidRPr="0F502D43">
              <w:rPr>
                <w:rFonts w:cstheme="minorBidi"/>
                <w:color w:val="000000" w:themeColor="text1"/>
              </w:rPr>
              <w:t>Office of Equity</w:t>
            </w:r>
          </w:p>
          <w:p w14:paraId="7FAEF22F" w14:textId="63F89CDD" w:rsidR="0006098D" w:rsidRPr="00E261E4" w:rsidRDefault="0F502D43" w:rsidP="0F502D43">
            <w:pPr>
              <w:pStyle w:val="ListParagraph"/>
              <w:numPr>
                <w:ilvl w:val="0"/>
                <w:numId w:val="2"/>
              </w:numPr>
              <w:rPr>
                <w:color w:val="000000" w:themeColor="text1"/>
                <w:sz w:val="22"/>
                <w:szCs w:val="22"/>
              </w:rPr>
            </w:pPr>
            <w:r w:rsidRPr="0F502D43">
              <w:rPr>
                <w:rFonts w:cstheme="minorBidi"/>
                <w:color w:val="000000" w:themeColor="text1"/>
              </w:rPr>
              <w:t>FYE</w:t>
            </w:r>
          </w:p>
          <w:p w14:paraId="48D411C2" w14:textId="21291CB3" w:rsidR="0006098D" w:rsidRPr="00E261E4" w:rsidRDefault="0F502D43" w:rsidP="0F502D43">
            <w:pPr>
              <w:pStyle w:val="ListParagraph"/>
              <w:numPr>
                <w:ilvl w:val="0"/>
                <w:numId w:val="2"/>
              </w:numPr>
              <w:rPr>
                <w:color w:val="000000" w:themeColor="text1"/>
                <w:sz w:val="22"/>
                <w:szCs w:val="22"/>
              </w:rPr>
            </w:pPr>
            <w:r w:rsidRPr="0F502D43">
              <w:rPr>
                <w:rFonts w:cstheme="minorBidi"/>
                <w:color w:val="000000" w:themeColor="text1"/>
              </w:rPr>
              <w:t>HEFAS</w:t>
            </w:r>
          </w:p>
          <w:p w14:paraId="30322723" w14:textId="2BBE48CE" w:rsidR="0006098D" w:rsidRPr="00E261E4" w:rsidRDefault="0F502D43" w:rsidP="0F502D43">
            <w:pPr>
              <w:pStyle w:val="ListParagraph"/>
              <w:numPr>
                <w:ilvl w:val="0"/>
                <w:numId w:val="2"/>
              </w:numPr>
              <w:rPr>
                <w:color w:val="000000" w:themeColor="text1"/>
                <w:sz w:val="22"/>
                <w:szCs w:val="22"/>
              </w:rPr>
            </w:pPr>
            <w:r w:rsidRPr="0F502D43">
              <w:rPr>
                <w:rFonts w:cstheme="minorBidi"/>
                <w:color w:val="000000" w:themeColor="text1"/>
              </w:rPr>
              <w:t>IMPACT AAPI</w:t>
            </w:r>
          </w:p>
          <w:p w14:paraId="7CB75F33" w14:textId="50B573DD" w:rsidR="0006098D" w:rsidRPr="00E261E4" w:rsidRDefault="0F502D43" w:rsidP="0F502D43">
            <w:pPr>
              <w:pStyle w:val="ListParagraph"/>
              <w:numPr>
                <w:ilvl w:val="0"/>
                <w:numId w:val="2"/>
              </w:numPr>
              <w:rPr>
                <w:color w:val="000000" w:themeColor="text1"/>
                <w:sz w:val="22"/>
                <w:szCs w:val="22"/>
              </w:rPr>
            </w:pPr>
            <w:r w:rsidRPr="0F502D43">
              <w:rPr>
                <w:rFonts w:cstheme="minorBidi"/>
                <w:color w:val="000000" w:themeColor="text1"/>
              </w:rPr>
              <w:t>LEAD</w:t>
            </w:r>
          </w:p>
          <w:p w14:paraId="3BCDACC2" w14:textId="349B583F" w:rsidR="0006098D" w:rsidRPr="00E261E4" w:rsidRDefault="0F502D43" w:rsidP="0F502D43">
            <w:pPr>
              <w:pStyle w:val="ListParagraph"/>
              <w:numPr>
                <w:ilvl w:val="0"/>
                <w:numId w:val="2"/>
              </w:numPr>
              <w:rPr>
                <w:color w:val="000000" w:themeColor="text1"/>
                <w:sz w:val="22"/>
                <w:szCs w:val="22"/>
              </w:rPr>
            </w:pPr>
            <w:r w:rsidRPr="0F502D43">
              <w:rPr>
                <w:rFonts w:cstheme="minorBidi"/>
                <w:color w:val="000000" w:themeColor="text1"/>
              </w:rPr>
              <w:t>MPS</w:t>
            </w:r>
          </w:p>
          <w:p w14:paraId="0E6C121F" w14:textId="69E53B26" w:rsidR="0006098D" w:rsidRPr="00E261E4" w:rsidRDefault="0F502D43" w:rsidP="0F502D43">
            <w:pPr>
              <w:pStyle w:val="ListParagraph"/>
              <w:numPr>
                <w:ilvl w:val="0"/>
                <w:numId w:val="2"/>
              </w:numPr>
              <w:rPr>
                <w:color w:val="000000" w:themeColor="text1"/>
                <w:sz w:val="22"/>
                <w:szCs w:val="22"/>
              </w:rPr>
            </w:pPr>
            <w:r w:rsidRPr="0F502D43">
              <w:rPr>
                <w:rFonts w:cstheme="minorBidi"/>
                <w:color w:val="000000" w:themeColor="text1"/>
              </w:rPr>
              <w:t>Mentors at De Anza</w:t>
            </w:r>
          </w:p>
          <w:p w14:paraId="359AA492" w14:textId="5D9983AB" w:rsidR="0006098D" w:rsidRPr="00E261E4" w:rsidRDefault="0F502D43" w:rsidP="0F502D43">
            <w:pPr>
              <w:pStyle w:val="ListParagraph"/>
              <w:numPr>
                <w:ilvl w:val="0"/>
                <w:numId w:val="2"/>
              </w:numPr>
              <w:rPr>
                <w:color w:val="000000" w:themeColor="text1"/>
                <w:sz w:val="22"/>
                <w:szCs w:val="22"/>
              </w:rPr>
            </w:pPr>
            <w:r w:rsidRPr="0F502D43">
              <w:rPr>
                <w:rFonts w:cstheme="minorBidi"/>
                <w:color w:val="000000" w:themeColor="text1"/>
              </w:rPr>
              <w:t>Outreach</w:t>
            </w:r>
          </w:p>
          <w:p w14:paraId="4CAA4552" w14:textId="3D890B30" w:rsidR="0006098D" w:rsidRPr="00E261E4" w:rsidRDefault="0F502D43" w:rsidP="0F502D43">
            <w:pPr>
              <w:pStyle w:val="ListParagraph"/>
              <w:numPr>
                <w:ilvl w:val="0"/>
                <w:numId w:val="2"/>
              </w:numPr>
              <w:rPr>
                <w:color w:val="000000" w:themeColor="text1"/>
                <w:sz w:val="22"/>
                <w:szCs w:val="22"/>
              </w:rPr>
            </w:pPr>
            <w:r w:rsidRPr="0F502D43">
              <w:rPr>
                <w:rFonts w:cstheme="minorBidi"/>
                <w:color w:val="000000" w:themeColor="text1"/>
              </w:rPr>
              <w:t>Puente</w:t>
            </w:r>
          </w:p>
          <w:p w14:paraId="0730E332" w14:textId="76076C8D" w:rsidR="0006098D" w:rsidRPr="00E261E4" w:rsidRDefault="0F502D43" w:rsidP="0F502D43">
            <w:pPr>
              <w:pStyle w:val="ListParagraph"/>
              <w:numPr>
                <w:ilvl w:val="0"/>
                <w:numId w:val="2"/>
              </w:numPr>
              <w:rPr>
                <w:color w:val="000000" w:themeColor="text1"/>
                <w:sz w:val="22"/>
                <w:szCs w:val="22"/>
              </w:rPr>
            </w:pPr>
            <w:r w:rsidRPr="0F502D43">
              <w:rPr>
                <w:rFonts w:cstheme="minorBidi"/>
                <w:color w:val="000000" w:themeColor="text1"/>
              </w:rPr>
              <w:t>SSC</w:t>
            </w:r>
          </w:p>
          <w:p w14:paraId="475A54A5" w14:textId="1EFB75E8" w:rsidR="0006098D" w:rsidRPr="00E261E4" w:rsidRDefault="0F502D43" w:rsidP="0F502D43">
            <w:pPr>
              <w:pStyle w:val="ListParagraph"/>
              <w:numPr>
                <w:ilvl w:val="0"/>
                <w:numId w:val="2"/>
              </w:numPr>
              <w:rPr>
                <w:color w:val="000000" w:themeColor="text1"/>
                <w:sz w:val="22"/>
                <w:szCs w:val="22"/>
              </w:rPr>
            </w:pPr>
            <w:r w:rsidRPr="0F502D43">
              <w:rPr>
                <w:rFonts w:cstheme="minorBidi"/>
                <w:color w:val="000000" w:themeColor="text1"/>
              </w:rPr>
              <w:t>Umoja</w:t>
            </w:r>
          </w:p>
          <w:p w14:paraId="49DD78CD" w14:textId="348F6A89" w:rsidR="0006098D" w:rsidRPr="00E261E4" w:rsidRDefault="0F502D43" w:rsidP="0F502D43">
            <w:pPr>
              <w:pStyle w:val="ListParagraph"/>
              <w:numPr>
                <w:ilvl w:val="0"/>
                <w:numId w:val="2"/>
              </w:numPr>
              <w:rPr>
                <w:color w:val="000000" w:themeColor="text1"/>
                <w:sz w:val="22"/>
                <w:szCs w:val="22"/>
              </w:rPr>
            </w:pPr>
            <w:r w:rsidRPr="0F502D43">
              <w:rPr>
                <w:rFonts w:cstheme="minorBidi"/>
                <w:color w:val="000000" w:themeColor="text1"/>
              </w:rPr>
              <w:t>VIDA</w:t>
            </w:r>
          </w:p>
          <w:p w14:paraId="14ABD561" w14:textId="43A11E59" w:rsidR="0006098D" w:rsidRPr="00E261E4" w:rsidRDefault="0F502D43" w:rsidP="0F502D43">
            <w:pPr>
              <w:pStyle w:val="ListParagraph"/>
              <w:numPr>
                <w:ilvl w:val="0"/>
                <w:numId w:val="2"/>
              </w:numPr>
              <w:rPr>
                <w:color w:val="000000" w:themeColor="text1"/>
                <w:sz w:val="22"/>
                <w:szCs w:val="22"/>
              </w:rPr>
            </w:pPr>
            <w:r w:rsidRPr="0F502D43">
              <w:rPr>
                <w:rFonts w:cstheme="minorBidi"/>
                <w:color w:val="000000" w:themeColor="text1"/>
              </w:rPr>
              <w:t>WGSC</w:t>
            </w:r>
          </w:p>
          <w:p w14:paraId="5DB58F6A" w14:textId="46EDDB3D" w:rsidR="0006098D" w:rsidRPr="00E261E4" w:rsidRDefault="0006098D" w:rsidP="0F502D43">
            <w:pPr>
              <w:spacing w:after="0" w:line="240" w:lineRule="auto"/>
              <w:rPr>
                <w:color w:val="000000" w:themeColor="text1"/>
              </w:rPr>
            </w:pPr>
          </w:p>
          <w:p w14:paraId="38C2FDCC" w14:textId="18218B55" w:rsidR="0006098D" w:rsidRPr="00E261E4" w:rsidRDefault="0F502D43" w:rsidP="0F502D43">
            <w:pPr>
              <w:spacing w:after="0" w:line="240" w:lineRule="auto"/>
              <w:rPr>
                <w:color w:val="000000" w:themeColor="text1"/>
              </w:rPr>
            </w:pPr>
            <w:r w:rsidRPr="0F502D43">
              <w:rPr>
                <w:color w:val="000000" w:themeColor="text1"/>
              </w:rPr>
              <w:t>One positive outcome of remote services is students that typically could not participate in face-to-face services because of their schedule or commute times, now have access to peer tutors through our remote offerings. Many of these additional students being serviced are non-traditional, employed full-time, enrolled in evening or asynchronous courses, and are accessing weekly individual (one-on-one) and drop-in tutoring through the convenience of remote tutoring.</w:t>
            </w:r>
          </w:p>
        </w:tc>
      </w:tr>
      <w:tr w:rsidR="00407B45" w:rsidRPr="00E261E4" w14:paraId="102D7910" w14:textId="1E0E235A" w:rsidTr="0F502D43">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1530"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2370"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w:t>
            </w:r>
            <w:r w:rsidR="00407B45" w:rsidRPr="00E261E4">
              <w:rPr>
                <w:rFonts w:cstheme="minorHAnsi"/>
                <w:bCs/>
                <w:color w:val="000000"/>
              </w:rPr>
              <w:lastRenderedPageBreak/>
              <w:t>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7597" w:type="dxa"/>
          </w:tcPr>
          <w:p w14:paraId="526C8162" w14:textId="6AC3F377" w:rsidR="00407B45" w:rsidRPr="00E261E4" w:rsidRDefault="00407B45" w:rsidP="0F502D43">
            <w:pPr>
              <w:keepLines/>
              <w:spacing w:after="0" w:line="240" w:lineRule="auto"/>
              <w:rPr>
                <w:rFonts w:ascii="Calibri" w:eastAsia="Calibri" w:hAnsi="Calibri" w:cs="Calibri"/>
                <w:b/>
                <w:bCs/>
              </w:rPr>
            </w:pPr>
          </w:p>
          <w:p w14:paraId="4EB79614" w14:textId="1E8F492C" w:rsidR="00407B45" w:rsidRPr="00E261E4" w:rsidRDefault="0F502D43" w:rsidP="0F502D43">
            <w:pPr>
              <w:keepLines/>
              <w:spacing w:after="0" w:line="240" w:lineRule="auto"/>
              <w:rPr>
                <w:color w:val="000000" w:themeColor="text1"/>
              </w:rPr>
            </w:pPr>
            <w:r w:rsidRPr="0F502D43">
              <w:rPr>
                <w:rFonts w:ascii="Calibri" w:eastAsia="Calibri" w:hAnsi="Calibri" w:cs="Calibri"/>
                <w:b/>
                <w:bCs/>
              </w:rPr>
              <w:t>All Peer Equity Conference:</w:t>
            </w:r>
            <w:r w:rsidRPr="0F502D43">
              <w:rPr>
                <w:rFonts w:ascii="Calibri" w:eastAsia="Calibri" w:hAnsi="Calibri" w:cs="Calibri"/>
              </w:rPr>
              <w:t xml:space="preserve"> The SSC hosts and coordinates this annual 3-hour student-facilitated event each winter to bring together student employees that </w:t>
            </w:r>
            <w:r w:rsidRPr="0F502D43">
              <w:rPr>
                <w:rFonts w:ascii="Calibri" w:eastAsia="Calibri" w:hAnsi="Calibri" w:cs="Calibri"/>
              </w:rPr>
              <w:lastRenderedPageBreak/>
              <w:t xml:space="preserve">largely serve DI groups. Students co-design the event with other student leaders and employees from the Equity &amp; Engagement division and greater campus. In Winter 2021 over 160 students participated in student-led interactive workshops including “Community &amp; Self-Care Through Art” and “Virtual Learning Resources for Engagement.” </w:t>
            </w:r>
          </w:p>
          <w:p w14:paraId="5EACF185" w14:textId="1C5AF692" w:rsidR="00407B45" w:rsidRPr="00E261E4" w:rsidRDefault="00407B45" w:rsidP="0F502D43">
            <w:pPr>
              <w:keepLines/>
              <w:spacing w:after="0" w:line="240" w:lineRule="auto"/>
              <w:rPr>
                <w:rFonts w:ascii="Calibri" w:eastAsia="Calibri" w:hAnsi="Calibri" w:cs="Calibri"/>
              </w:rPr>
            </w:pPr>
          </w:p>
          <w:p w14:paraId="3FDC3DFB" w14:textId="3B57AF04" w:rsidR="00407B45" w:rsidRPr="00E261E4" w:rsidRDefault="0F502D43" w:rsidP="0F502D43">
            <w:pPr>
              <w:keepLines/>
              <w:spacing w:after="0" w:line="240" w:lineRule="auto"/>
              <w:rPr>
                <w:rFonts w:ascii="Calibri" w:eastAsia="Calibri" w:hAnsi="Calibri" w:cs="Calibri"/>
              </w:rPr>
            </w:pPr>
            <w:r w:rsidRPr="0F502D43">
              <w:rPr>
                <w:rFonts w:ascii="Calibri" w:eastAsia="Calibri" w:hAnsi="Calibri" w:cs="Calibri"/>
                <w:b/>
                <w:bCs/>
              </w:rPr>
              <w:t>SSC Resources</w:t>
            </w:r>
            <w:r w:rsidRPr="0F502D43">
              <w:rPr>
                <w:rFonts w:ascii="Calibri" w:eastAsia="Calibri" w:hAnsi="Calibri" w:cs="Calibri"/>
              </w:rPr>
              <w:t xml:space="preserve"> non-course Canvas site reaches 4,597 students and faculty with announcements and access to a rich variety of resources on every subject tutored, as well as resources for academic and non-cognitive support.</w:t>
            </w:r>
          </w:p>
          <w:p w14:paraId="49B95D74" w14:textId="6AC3F377" w:rsidR="00407B45" w:rsidRPr="00E261E4" w:rsidRDefault="00407B45" w:rsidP="0F502D43">
            <w:pPr>
              <w:keepLines/>
              <w:spacing w:after="0" w:line="240" w:lineRule="auto"/>
              <w:rPr>
                <w:rFonts w:ascii="Calibri" w:eastAsia="Calibri" w:hAnsi="Calibri" w:cs="Calibri"/>
              </w:rPr>
            </w:pPr>
          </w:p>
          <w:p w14:paraId="6292EF17" w14:textId="1442D65A" w:rsidR="00407B45" w:rsidRPr="00E261E4" w:rsidRDefault="0F502D43" w:rsidP="0F502D43">
            <w:pPr>
              <w:keepLines/>
              <w:spacing w:after="0" w:line="240" w:lineRule="auto"/>
              <w:rPr>
                <w:rFonts w:ascii="Calibri" w:eastAsia="Calibri" w:hAnsi="Calibri" w:cs="Calibri"/>
                <w:color w:val="000000" w:themeColor="text1"/>
              </w:rPr>
            </w:pPr>
            <w:r w:rsidRPr="0F502D43">
              <w:rPr>
                <w:rFonts w:ascii="Calibri" w:eastAsia="Calibri" w:hAnsi="Calibri" w:cs="Calibri"/>
                <w:color w:val="000000" w:themeColor="text1"/>
              </w:rPr>
              <w:t>We bridge gaps between students and instructors. SSC tutors and staff develop close relationships with students and get feedback on effective and ineffective instructional methods. If there are problems, we hear about them. We help students navigate conversations with their instructors and other campus services.</w:t>
            </w:r>
          </w:p>
          <w:p w14:paraId="5F6C7DCF" w14:textId="393E0084" w:rsidR="00407B45" w:rsidRPr="00E261E4" w:rsidRDefault="00407B45" w:rsidP="0F502D43">
            <w:pPr>
              <w:keepLines/>
              <w:spacing w:after="0" w:line="240" w:lineRule="auto"/>
              <w:rPr>
                <w:rFonts w:ascii="Calibri" w:eastAsia="Calibri" w:hAnsi="Calibri" w:cs="Calibri"/>
                <w:color w:val="000000" w:themeColor="text1"/>
              </w:rPr>
            </w:pPr>
          </w:p>
          <w:p w14:paraId="79329855" w14:textId="2733F734" w:rsidR="00407B45" w:rsidRPr="00E261E4" w:rsidRDefault="0F502D43" w:rsidP="0F502D43">
            <w:pPr>
              <w:keepLines/>
              <w:spacing w:after="0" w:line="240" w:lineRule="auto"/>
              <w:rPr>
                <w:rFonts w:ascii="Calibri" w:eastAsia="Calibri" w:hAnsi="Calibri" w:cs="Calibri"/>
                <w:color w:val="000000" w:themeColor="text1"/>
              </w:rPr>
            </w:pPr>
            <w:r w:rsidRPr="0F502D43">
              <w:rPr>
                <w:rFonts w:ascii="Calibri" w:eastAsia="Calibri" w:hAnsi="Calibri" w:cs="Calibri"/>
                <w:color w:val="000000" w:themeColor="text1"/>
              </w:rPr>
              <w:t>We establish close relationships with faculty, department chairs, and deans to integrate support into the course/department curriculum and have strong outreach efforts and partnerships to engage students early and attract more students from disproportionately impacted (DI) groups to use our services.</w:t>
            </w:r>
          </w:p>
          <w:p w14:paraId="6D1FA299" w14:textId="6963647C" w:rsidR="00407B45" w:rsidRPr="00E261E4" w:rsidRDefault="00407B45" w:rsidP="0F502D43">
            <w:pPr>
              <w:keepLines/>
              <w:spacing w:after="0" w:line="240" w:lineRule="auto"/>
              <w:rPr>
                <w:rFonts w:ascii="Calibri" w:eastAsia="Calibri" w:hAnsi="Calibri" w:cs="Calibri"/>
                <w:color w:val="000000" w:themeColor="text1"/>
              </w:rPr>
            </w:pPr>
          </w:p>
          <w:p w14:paraId="7BBD0746" w14:textId="16A56647" w:rsidR="00407B45" w:rsidRPr="00E261E4" w:rsidRDefault="0F502D43" w:rsidP="0F502D43">
            <w:pPr>
              <w:keepLines/>
              <w:spacing w:after="0" w:line="240" w:lineRule="auto"/>
              <w:rPr>
                <w:rFonts w:ascii="Calibri" w:eastAsia="Calibri" w:hAnsi="Calibri" w:cs="Calibri"/>
                <w:color w:val="000000" w:themeColor="text1"/>
              </w:rPr>
            </w:pPr>
            <w:r w:rsidRPr="0F502D43">
              <w:rPr>
                <w:rFonts w:ascii="Calibri" w:eastAsia="Calibri" w:hAnsi="Calibri" w:cs="Calibri"/>
                <w:color w:val="000000" w:themeColor="text1"/>
              </w:rPr>
              <w:t>We work hard to attract a diverse peer tutoring workforce</w:t>
            </w:r>
            <w:r w:rsidRPr="0F502D43">
              <w:rPr>
                <w:rFonts w:ascii="Calibri" w:eastAsia="Calibri" w:hAnsi="Calibri" w:cs="Calibri"/>
                <w:color w:val="990000"/>
              </w:rPr>
              <w:t>.</w:t>
            </w:r>
            <w:r w:rsidRPr="0F502D43">
              <w:rPr>
                <w:rFonts w:ascii="Calibri" w:eastAsia="Calibri" w:hAnsi="Calibri" w:cs="Calibri"/>
                <w:color w:val="000000" w:themeColor="text1"/>
              </w:rPr>
              <w:t xml:space="preserve"> We actively recruit student tutors from DI groups as low numbers of students from DI groups apply to become tutors. We partner with instructors, LEAD, SSRS and to connect with students who may not themselves consider applying to become tutors. </w:t>
            </w:r>
            <w:r w:rsidRPr="0F502D43">
              <w:rPr>
                <w:rFonts w:ascii="Calibri" w:eastAsia="Calibri" w:hAnsi="Calibri" w:cs="Calibri"/>
                <w:color w:val="990000"/>
              </w:rPr>
              <w:t xml:space="preserve"> </w:t>
            </w:r>
            <w:r w:rsidRPr="0F502D43">
              <w:rPr>
                <w:rFonts w:ascii="Calibri" w:eastAsia="Calibri" w:hAnsi="Calibri" w:cs="Calibri"/>
                <w:color w:val="000000" w:themeColor="text1"/>
              </w:rPr>
              <w:t>Data shows that student employees have increased success and retention rates. For student tutors those positive effects are even stronger.</w:t>
            </w:r>
          </w:p>
          <w:p w14:paraId="0224893B" w14:textId="19EC73AB" w:rsidR="00407B45" w:rsidRPr="00E261E4" w:rsidRDefault="00407B45" w:rsidP="0F502D43">
            <w:pPr>
              <w:keepLines/>
              <w:spacing w:after="0" w:line="240" w:lineRule="auto"/>
              <w:rPr>
                <w:rFonts w:ascii="Calibri" w:eastAsia="Calibri" w:hAnsi="Calibri" w:cs="Calibri"/>
                <w:color w:val="000000" w:themeColor="text1"/>
              </w:rPr>
            </w:pPr>
          </w:p>
          <w:p w14:paraId="402B2584" w14:textId="73A52EEF" w:rsidR="00407B45" w:rsidRPr="00E261E4" w:rsidRDefault="0F502D43" w:rsidP="0F502D43">
            <w:pPr>
              <w:keepLines/>
              <w:spacing w:after="0" w:line="240" w:lineRule="auto"/>
              <w:rPr>
                <w:rFonts w:ascii="Calibri" w:eastAsia="Calibri" w:hAnsi="Calibri" w:cs="Calibri"/>
                <w:color w:val="000000" w:themeColor="text1"/>
              </w:rPr>
            </w:pPr>
            <w:r w:rsidRPr="0F502D43">
              <w:rPr>
                <w:rFonts w:ascii="Calibri" w:eastAsia="Calibri" w:hAnsi="Calibri" w:cs="Calibri"/>
                <w:color w:val="000000" w:themeColor="text1"/>
              </w:rPr>
              <w:t>SSC staff are actively engaged in professional development, shared governance, task forces, teams, and committees to amplify student voices and promote equitable institutional transformation.</w:t>
            </w:r>
          </w:p>
          <w:p w14:paraId="1F870A71" w14:textId="33DDDCC6" w:rsidR="00407B45" w:rsidRPr="00E261E4" w:rsidRDefault="00407B45" w:rsidP="0F502D43">
            <w:pPr>
              <w:keepLines/>
              <w:spacing w:after="0" w:line="240" w:lineRule="auto"/>
              <w:rPr>
                <w:rFonts w:ascii="Calibri" w:eastAsia="Calibri" w:hAnsi="Calibri" w:cs="Calibri"/>
                <w:color w:val="000000" w:themeColor="text1"/>
              </w:rPr>
            </w:pPr>
          </w:p>
          <w:p w14:paraId="748C050F" w14:textId="1961D7F2" w:rsidR="00407B45" w:rsidRPr="00E261E4" w:rsidRDefault="0F502D43" w:rsidP="0F502D43">
            <w:pPr>
              <w:keepLines/>
              <w:spacing w:after="0" w:line="240" w:lineRule="auto"/>
              <w:rPr>
                <w:rFonts w:ascii="Calibri" w:eastAsia="Calibri" w:hAnsi="Calibri" w:cs="Calibri"/>
                <w:color w:val="000000" w:themeColor="text1"/>
              </w:rPr>
            </w:pPr>
            <w:r w:rsidRPr="0F502D43">
              <w:rPr>
                <w:rFonts w:ascii="Calibri" w:eastAsia="Calibri" w:hAnsi="Calibri" w:cs="Calibri"/>
                <w:color w:val="000000" w:themeColor="text1"/>
              </w:rPr>
              <w:t xml:space="preserve">We create a safe, supportive, and caring community among tutors through training, events, and everyday warm interactions. This filters into tutors’ work with tutees. We train tutors to be responsive and respectful, to connect with each </w:t>
            </w:r>
            <w:r w:rsidRPr="0F502D43">
              <w:rPr>
                <w:rFonts w:ascii="Calibri" w:eastAsia="Calibri" w:hAnsi="Calibri" w:cs="Calibri"/>
                <w:color w:val="000000" w:themeColor="text1"/>
              </w:rPr>
              <w:lastRenderedPageBreak/>
              <w:t>student and to use strength-based rather than deficit-based approaches. They listen actively, ask probing questions, provide time to think, and give positive feedback. We encourage tutors share their own struggles.</w:t>
            </w:r>
          </w:p>
          <w:p w14:paraId="75A87A10" w14:textId="3492FE30" w:rsidR="00407B45" w:rsidRPr="00E261E4" w:rsidRDefault="0F502D43" w:rsidP="0F502D43">
            <w:pPr>
              <w:keepLines/>
              <w:spacing w:after="0" w:line="240" w:lineRule="auto"/>
              <w:rPr>
                <w:rFonts w:ascii="Calibri" w:eastAsia="Calibri" w:hAnsi="Calibri" w:cs="Calibri"/>
                <w:color w:val="000000" w:themeColor="text1"/>
              </w:rPr>
            </w:pPr>
            <w:r w:rsidRPr="0F502D43">
              <w:rPr>
                <w:rFonts w:ascii="Calibri" w:eastAsia="Calibri" w:hAnsi="Calibri" w:cs="Calibri"/>
                <w:color w:val="000000" w:themeColor="text1"/>
              </w:rPr>
              <w:t xml:space="preserve"> </w:t>
            </w:r>
          </w:p>
          <w:p w14:paraId="1F6F0359" w14:textId="12F79B49" w:rsidR="00407B45" w:rsidRPr="00E261E4" w:rsidRDefault="0F502D43" w:rsidP="0F502D43">
            <w:pPr>
              <w:keepLines/>
              <w:spacing w:after="0" w:line="240" w:lineRule="auto"/>
              <w:rPr>
                <w:rFonts w:ascii="Calibri" w:eastAsia="Calibri" w:hAnsi="Calibri" w:cs="Calibri"/>
                <w:color w:val="000000"/>
              </w:rPr>
            </w:pPr>
            <w:r w:rsidRPr="0F502D43">
              <w:rPr>
                <w:rFonts w:ascii="Calibri" w:eastAsia="Calibri" w:hAnsi="Calibri" w:cs="Calibri"/>
                <w:color w:val="000000" w:themeColor="text1"/>
              </w:rPr>
              <w:t xml:space="preserve">In workshops we build on strengths as students connect with one another to share challenges and strategies. For many </w:t>
            </w:r>
            <w:proofErr w:type="gramStart"/>
            <w:r w:rsidRPr="0F502D43">
              <w:rPr>
                <w:rFonts w:ascii="Calibri" w:eastAsia="Calibri" w:hAnsi="Calibri" w:cs="Calibri"/>
                <w:color w:val="000000" w:themeColor="text1"/>
              </w:rPr>
              <w:t>student</w:t>
            </w:r>
            <w:proofErr w:type="gramEnd"/>
            <w:r w:rsidRPr="0F502D43">
              <w:rPr>
                <w:rFonts w:ascii="Calibri" w:eastAsia="Calibri" w:hAnsi="Calibri" w:cs="Calibri"/>
                <w:color w:val="000000" w:themeColor="text1"/>
              </w:rPr>
              <w:t>, these workshops are the only real-time interaction they have with other students, and they often express their gratitude for this.</w:t>
            </w:r>
          </w:p>
        </w:tc>
      </w:tr>
      <w:tr w:rsidR="004700D0" w:rsidRPr="00E261E4" w14:paraId="4E9BA61C" w14:textId="77777777" w:rsidTr="0F502D43">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lastRenderedPageBreak/>
              <w:t>III.</w:t>
            </w:r>
            <w:r w:rsidR="0006098D" w:rsidRPr="00F2459D">
              <w:rPr>
                <w:rFonts w:cstheme="minorHAnsi"/>
              </w:rPr>
              <w:t>C</w:t>
            </w:r>
            <w:r w:rsidRPr="00F2459D">
              <w:rPr>
                <w:rFonts w:cstheme="minorHAnsi"/>
              </w:rPr>
              <w:t>.</w:t>
            </w:r>
          </w:p>
        </w:tc>
        <w:tc>
          <w:tcPr>
            <w:tcW w:w="1530"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2370"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7597" w:type="dxa"/>
          </w:tcPr>
          <w:p w14:paraId="7505A2CD" w14:textId="202A3BA8" w:rsidR="004700D0" w:rsidRPr="00E261E4" w:rsidRDefault="004700D0" w:rsidP="0F502D43">
            <w:pPr>
              <w:keepLines/>
              <w:spacing w:after="0" w:line="240" w:lineRule="auto"/>
              <w:rPr>
                <w:rFonts w:ascii="Calibri" w:eastAsia="Calibri" w:hAnsi="Calibri" w:cs="Calibri"/>
                <w:highlight w:val="yellow"/>
              </w:rPr>
            </w:pPr>
          </w:p>
          <w:p w14:paraId="7AEB0037" w14:textId="7C8AE5C2" w:rsidR="004700D0" w:rsidRPr="00E261E4" w:rsidRDefault="0F502D43" w:rsidP="0F502D43">
            <w:pPr>
              <w:keepLines/>
              <w:spacing w:after="0" w:line="240" w:lineRule="auto"/>
              <w:rPr>
                <w:rFonts w:ascii="Calibri" w:eastAsia="Calibri" w:hAnsi="Calibri" w:cs="Calibri"/>
                <w:lang w:val="en"/>
              </w:rPr>
            </w:pPr>
            <w:r w:rsidRPr="0F502D43">
              <w:rPr>
                <w:rFonts w:ascii="Calibri" w:eastAsia="Calibri" w:hAnsi="Calibri" w:cs="Calibri"/>
                <w:lang w:val="en"/>
              </w:rPr>
              <w:t>Support for student, faculty and staff leadership at All-Peer Equity Conference.</w:t>
            </w:r>
          </w:p>
          <w:p w14:paraId="7A77F7FE" w14:textId="6AC3F377" w:rsidR="004700D0" w:rsidRPr="00E261E4" w:rsidRDefault="004700D0" w:rsidP="0F502D43">
            <w:pPr>
              <w:keepLines/>
              <w:spacing w:after="0" w:line="276" w:lineRule="auto"/>
              <w:ind w:left="140" w:right="140"/>
              <w:rPr>
                <w:rFonts w:ascii="Calibri" w:eastAsia="Calibri" w:hAnsi="Calibri" w:cs="Calibri"/>
                <w:lang w:val="en"/>
              </w:rPr>
            </w:pPr>
          </w:p>
          <w:p w14:paraId="2423F0EF" w14:textId="757F1378" w:rsidR="004700D0" w:rsidRPr="00E261E4" w:rsidRDefault="0F502D43" w:rsidP="0F502D43">
            <w:pPr>
              <w:pStyle w:val="ListParagraph"/>
              <w:keepLines/>
              <w:numPr>
                <w:ilvl w:val="0"/>
                <w:numId w:val="6"/>
              </w:numPr>
              <w:spacing w:line="276" w:lineRule="auto"/>
              <w:ind w:right="140"/>
              <w:rPr>
                <w:rFonts w:asciiTheme="minorHAnsi" w:eastAsiaTheme="minorEastAsia" w:hAnsiTheme="minorHAnsi" w:cstheme="minorBidi"/>
                <w:color w:val="000000" w:themeColor="text1"/>
                <w:sz w:val="22"/>
                <w:szCs w:val="22"/>
              </w:rPr>
            </w:pPr>
            <w:r w:rsidRPr="0F502D43">
              <w:rPr>
                <w:rFonts w:eastAsia="Calibri" w:cs="Calibri"/>
                <w:sz w:val="22"/>
                <w:szCs w:val="22"/>
                <w:lang w:val="en"/>
              </w:rPr>
              <w:t>Pay for conference student facilitators: 8 hours planning for 10 student employees at $20/</w:t>
            </w:r>
            <w:proofErr w:type="spellStart"/>
            <w:r w:rsidRPr="0F502D43">
              <w:rPr>
                <w:rFonts w:eastAsia="Calibri" w:cs="Calibri"/>
                <w:sz w:val="22"/>
                <w:szCs w:val="22"/>
                <w:lang w:val="en"/>
              </w:rPr>
              <w:t>hr</w:t>
            </w:r>
            <w:proofErr w:type="spellEnd"/>
            <w:r w:rsidRPr="0F502D43">
              <w:rPr>
                <w:rFonts w:eastAsia="Calibri" w:cs="Calibri"/>
                <w:sz w:val="22"/>
                <w:szCs w:val="22"/>
                <w:lang w:val="en"/>
              </w:rPr>
              <w:t>=$1600</w:t>
            </w:r>
          </w:p>
          <w:p w14:paraId="47D5ADC4" w14:textId="67D4F0BF" w:rsidR="004700D0" w:rsidRPr="00E261E4" w:rsidRDefault="0F502D43" w:rsidP="0F502D43">
            <w:pPr>
              <w:pStyle w:val="ListParagraph"/>
              <w:keepLines/>
              <w:numPr>
                <w:ilvl w:val="0"/>
                <w:numId w:val="6"/>
              </w:numPr>
              <w:spacing w:line="276" w:lineRule="auto"/>
              <w:ind w:right="140"/>
              <w:rPr>
                <w:rFonts w:asciiTheme="minorHAnsi" w:eastAsiaTheme="minorEastAsia" w:hAnsiTheme="minorHAnsi" w:cstheme="minorBidi"/>
                <w:color w:val="000000" w:themeColor="text1"/>
                <w:sz w:val="22"/>
                <w:szCs w:val="22"/>
                <w:lang w:val="en"/>
              </w:rPr>
            </w:pPr>
            <w:r w:rsidRPr="0F502D43">
              <w:rPr>
                <w:rFonts w:eastAsia="Calibri" w:cs="Calibri"/>
                <w:sz w:val="22"/>
                <w:szCs w:val="22"/>
                <w:lang w:val="en"/>
              </w:rPr>
              <w:t xml:space="preserve">PGA/Stipends to incentivize faculty/staff to co-facilitate All-Peer Equity Conference </w:t>
            </w:r>
          </w:p>
          <w:p w14:paraId="0DF6C2CB" w14:textId="64F91E01" w:rsidR="004700D0" w:rsidRPr="00E261E4" w:rsidRDefault="004700D0" w:rsidP="0F502D43">
            <w:pPr>
              <w:keepLines/>
              <w:spacing w:after="0" w:line="240" w:lineRule="auto"/>
              <w:rPr>
                <w:color w:val="000000"/>
              </w:rPr>
            </w:pPr>
          </w:p>
        </w:tc>
      </w:tr>
      <w:tr w:rsidR="004700D0" w:rsidRPr="00E261E4" w14:paraId="25125F86" w14:textId="77777777" w:rsidTr="0F502D43">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1530"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2370"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3B201E40" w:rsidP="0F502D43">
            <w:pPr>
              <w:pStyle w:val="ListParagraph"/>
              <w:keepLines/>
              <w:numPr>
                <w:ilvl w:val="0"/>
                <w:numId w:val="11"/>
              </w:numPr>
              <w:ind w:left="360" w:hanging="360"/>
              <w:rPr>
                <w:rFonts w:asciiTheme="minorHAnsi" w:hAnsiTheme="minorHAnsi" w:cstheme="minorBidi"/>
                <w:sz w:val="22"/>
                <w:szCs w:val="22"/>
              </w:rPr>
            </w:pPr>
            <w:r w:rsidRPr="0F502D43">
              <w:rPr>
                <w:rFonts w:asciiTheme="minorHAnsi" w:hAnsiTheme="minorHAnsi" w:cstheme="minorBidi"/>
                <w:sz w:val="22"/>
                <w:szCs w:val="22"/>
              </w:rPr>
              <w:t>Professional Development – what areas?</w:t>
            </w:r>
          </w:p>
          <w:p w14:paraId="0E5A7F57" w14:textId="77777777" w:rsidR="004700D0" w:rsidRPr="00433F91" w:rsidRDefault="3B201E40" w:rsidP="0F502D43">
            <w:pPr>
              <w:pStyle w:val="ListParagraph"/>
              <w:keepLines/>
              <w:numPr>
                <w:ilvl w:val="0"/>
                <w:numId w:val="11"/>
              </w:numPr>
              <w:ind w:left="360" w:hanging="360"/>
              <w:rPr>
                <w:rFonts w:asciiTheme="minorHAnsi" w:hAnsiTheme="minorHAnsi" w:cstheme="minorBidi"/>
                <w:sz w:val="22"/>
                <w:szCs w:val="22"/>
              </w:rPr>
            </w:pPr>
            <w:r w:rsidRPr="0F502D43">
              <w:rPr>
                <w:rFonts w:asciiTheme="minorHAnsi" w:hAnsiTheme="minorHAnsi" w:cstheme="minorBidi"/>
                <w:sz w:val="22"/>
                <w:szCs w:val="22"/>
              </w:rPr>
              <w:t>Enhanced support for students</w:t>
            </w:r>
          </w:p>
          <w:p w14:paraId="40D3E194" w14:textId="77777777" w:rsidR="004700D0" w:rsidRPr="00433F91" w:rsidRDefault="3B201E40" w:rsidP="0F502D43">
            <w:pPr>
              <w:pStyle w:val="ListParagraph"/>
              <w:keepLines/>
              <w:numPr>
                <w:ilvl w:val="0"/>
                <w:numId w:val="11"/>
              </w:numPr>
              <w:ind w:left="360" w:hanging="360"/>
              <w:rPr>
                <w:rFonts w:asciiTheme="minorHAnsi" w:hAnsiTheme="minorHAnsi" w:cstheme="minorBidi"/>
                <w:sz w:val="22"/>
                <w:szCs w:val="22"/>
              </w:rPr>
            </w:pPr>
            <w:r w:rsidRPr="0F502D43">
              <w:rPr>
                <w:rFonts w:asciiTheme="minorHAnsi" w:hAnsiTheme="minorHAnsi" w:cstheme="minorBidi"/>
                <w:sz w:val="22"/>
                <w:szCs w:val="22"/>
              </w:rPr>
              <w:t>Departmental Collaborations</w:t>
            </w:r>
          </w:p>
          <w:p w14:paraId="19BE253E" w14:textId="7DC4316D" w:rsidR="004700D0" w:rsidRPr="004700D0" w:rsidRDefault="3B201E40" w:rsidP="0F502D43">
            <w:pPr>
              <w:pStyle w:val="ListParagraph"/>
              <w:keepLines/>
              <w:numPr>
                <w:ilvl w:val="0"/>
                <w:numId w:val="11"/>
              </w:numPr>
              <w:ind w:left="360" w:hanging="360"/>
              <w:rPr>
                <w:rFonts w:asciiTheme="minorHAnsi" w:hAnsiTheme="minorHAnsi" w:cstheme="minorBidi"/>
                <w:sz w:val="22"/>
                <w:szCs w:val="22"/>
              </w:rPr>
            </w:pPr>
            <w:r w:rsidRPr="0F502D43">
              <w:rPr>
                <w:rFonts w:asciiTheme="minorHAnsi" w:hAnsiTheme="minorHAnsi" w:cstheme="minorBidi"/>
                <w:sz w:val="22"/>
                <w:szCs w:val="22"/>
              </w:rPr>
              <w:t>Best Practices</w:t>
            </w:r>
          </w:p>
          <w:p w14:paraId="66D4050D" w14:textId="2776E421" w:rsidR="004700D0" w:rsidRPr="004700D0" w:rsidRDefault="0F502D43" w:rsidP="0F502D43">
            <w:pPr>
              <w:pStyle w:val="ListParagraph"/>
              <w:keepLines/>
              <w:numPr>
                <w:ilvl w:val="0"/>
                <w:numId w:val="11"/>
              </w:numPr>
              <w:ind w:left="360" w:hanging="360"/>
              <w:rPr>
                <w:sz w:val="22"/>
                <w:szCs w:val="22"/>
              </w:rPr>
            </w:pPr>
            <w:r w:rsidRPr="0F502D43">
              <w:rPr>
                <w:rFonts w:asciiTheme="minorHAnsi" w:hAnsiTheme="minorHAnsi" w:cstheme="minorBidi"/>
                <w:sz w:val="22"/>
                <w:szCs w:val="22"/>
              </w:rPr>
              <w:t>Coaching/ Consultation</w:t>
            </w:r>
          </w:p>
        </w:tc>
        <w:tc>
          <w:tcPr>
            <w:tcW w:w="7597" w:type="dxa"/>
          </w:tcPr>
          <w:p w14:paraId="3B51DB95" w14:textId="106E9C4E" w:rsidR="004700D0" w:rsidRPr="00E261E4" w:rsidRDefault="004700D0" w:rsidP="0F502D43">
            <w:pPr>
              <w:spacing w:after="0" w:line="276" w:lineRule="auto"/>
              <w:ind w:right="140"/>
              <w:rPr>
                <w:rFonts w:ascii="Calibri" w:eastAsia="Calibri" w:hAnsi="Calibri" w:cs="Calibri"/>
                <w:lang w:val="en"/>
              </w:rPr>
            </w:pPr>
          </w:p>
          <w:p w14:paraId="5B9B980C" w14:textId="6AC3F377" w:rsidR="004700D0" w:rsidRPr="00E261E4" w:rsidRDefault="0F502D43" w:rsidP="0F502D43">
            <w:pPr>
              <w:spacing w:after="0" w:line="276" w:lineRule="auto"/>
              <w:ind w:right="140"/>
              <w:rPr>
                <w:rFonts w:ascii="Calibri" w:eastAsia="Calibri" w:hAnsi="Calibri" w:cs="Calibri"/>
                <w:lang w:val="en"/>
              </w:rPr>
            </w:pPr>
            <w:r w:rsidRPr="0F502D43">
              <w:rPr>
                <w:rFonts w:ascii="Calibri" w:eastAsia="Calibri" w:hAnsi="Calibri" w:cs="Calibri"/>
                <w:lang w:val="en"/>
              </w:rPr>
              <w:t>Enhanced support for student tutors:</w:t>
            </w:r>
          </w:p>
          <w:p w14:paraId="789F7E44" w14:textId="6AC3F377" w:rsidR="004700D0" w:rsidRPr="00E261E4" w:rsidRDefault="0F502D43" w:rsidP="0F502D43">
            <w:pPr>
              <w:pStyle w:val="ListParagraph"/>
              <w:keepLines/>
              <w:numPr>
                <w:ilvl w:val="0"/>
                <w:numId w:val="1"/>
              </w:numPr>
              <w:spacing w:line="276" w:lineRule="auto"/>
              <w:ind w:right="140"/>
              <w:rPr>
                <w:rFonts w:asciiTheme="minorHAnsi" w:eastAsiaTheme="minorEastAsia" w:hAnsiTheme="minorHAnsi" w:cstheme="minorBidi"/>
                <w:sz w:val="22"/>
                <w:szCs w:val="22"/>
                <w:lang w:val="en"/>
              </w:rPr>
            </w:pPr>
            <w:r w:rsidRPr="0F502D43">
              <w:rPr>
                <w:rFonts w:eastAsia="Calibri" w:cs="Calibri"/>
                <w:sz w:val="22"/>
                <w:szCs w:val="22"/>
                <w:lang w:val="en"/>
              </w:rPr>
              <w:t xml:space="preserve">Pay for students to attend All-Peer Equity event: 110 tutors for </w:t>
            </w:r>
            <w:proofErr w:type="gramStart"/>
            <w:r w:rsidRPr="0F502D43">
              <w:rPr>
                <w:rFonts w:eastAsia="Calibri" w:cs="Calibri"/>
                <w:sz w:val="22"/>
                <w:szCs w:val="22"/>
                <w:lang w:val="en"/>
              </w:rPr>
              <w:t>3 hour</w:t>
            </w:r>
            <w:proofErr w:type="gramEnd"/>
            <w:r w:rsidRPr="0F502D43">
              <w:rPr>
                <w:rFonts w:eastAsia="Calibri" w:cs="Calibri"/>
                <w:sz w:val="22"/>
                <w:szCs w:val="22"/>
                <w:lang w:val="en"/>
              </w:rPr>
              <w:t xml:space="preserve"> event at $20/</w:t>
            </w:r>
            <w:proofErr w:type="spellStart"/>
            <w:r w:rsidRPr="0F502D43">
              <w:rPr>
                <w:rFonts w:eastAsia="Calibri" w:cs="Calibri"/>
                <w:sz w:val="22"/>
                <w:szCs w:val="22"/>
                <w:lang w:val="en"/>
              </w:rPr>
              <w:t>hr</w:t>
            </w:r>
            <w:proofErr w:type="spellEnd"/>
            <w:r w:rsidRPr="0F502D43">
              <w:rPr>
                <w:rFonts w:eastAsia="Calibri" w:cs="Calibri"/>
                <w:sz w:val="22"/>
                <w:szCs w:val="22"/>
                <w:lang w:val="en"/>
              </w:rPr>
              <w:t xml:space="preserve"> = $6,600</w:t>
            </w:r>
          </w:p>
          <w:p w14:paraId="38A77D2A" w14:textId="1DAB8834" w:rsidR="004700D0" w:rsidRPr="00E261E4" w:rsidRDefault="0F502D43" w:rsidP="0F502D43">
            <w:pPr>
              <w:pStyle w:val="ListParagraph"/>
              <w:keepLines/>
              <w:numPr>
                <w:ilvl w:val="0"/>
                <w:numId w:val="1"/>
              </w:numPr>
              <w:spacing w:line="276" w:lineRule="auto"/>
              <w:ind w:right="140"/>
              <w:rPr>
                <w:rFonts w:asciiTheme="minorHAnsi" w:eastAsiaTheme="minorEastAsia" w:hAnsiTheme="minorHAnsi" w:cstheme="minorBidi"/>
                <w:sz w:val="22"/>
                <w:szCs w:val="22"/>
                <w:lang w:val="en"/>
              </w:rPr>
            </w:pPr>
            <w:r w:rsidRPr="0F502D43">
              <w:rPr>
                <w:rFonts w:eastAsia="Calibri" w:cs="Calibri"/>
                <w:sz w:val="22"/>
                <w:szCs w:val="22"/>
                <w:lang w:val="en"/>
              </w:rPr>
              <w:t xml:space="preserve">Other paid training opportunities for tutors, especially those involved in AB705 and 1705-related supplemental instruction.  </w:t>
            </w:r>
          </w:p>
          <w:p w14:paraId="603B4C0A" w14:textId="0344C5FE" w:rsidR="004700D0" w:rsidRPr="00E261E4" w:rsidRDefault="004700D0" w:rsidP="0F502D43">
            <w:pPr>
              <w:keepLines/>
              <w:spacing w:after="0" w:line="276" w:lineRule="auto"/>
              <w:ind w:left="140" w:right="140"/>
              <w:rPr>
                <w:rFonts w:ascii="Calibri" w:eastAsia="Calibri" w:hAnsi="Calibri" w:cs="Calibri"/>
                <w:lang w:val="en"/>
              </w:rPr>
            </w:pPr>
          </w:p>
          <w:p w14:paraId="6ED2B90F" w14:textId="12F19A29" w:rsidR="004700D0" w:rsidRPr="00E261E4" w:rsidRDefault="004700D0" w:rsidP="0F502D43">
            <w:pPr>
              <w:keepLines/>
              <w:spacing w:after="0" w:line="240" w:lineRule="auto"/>
              <w:rPr>
                <w:color w:val="000000"/>
              </w:rPr>
            </w:pPr>
          </w:p>
        </w:tc>
      </w:tr>
      <w:tr w:rsidR="004700D0" w:rsidRPr="00E261E4" w14:paraId="4290BF80" w14:textId="77777777" w:rsidTr="0F502D43">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1530"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 xml:space="preserve">Assistance Needed to </w:t>
            </w:r>
            <w:r w:rsidRPr="00433F91">
              <w:rPr>
                <w:rFonts w:cstheme="minorHAnsi"/>
              </w:rPr>
              <w:lastRenderedPageBreak/>
              <w:t>close Equity Gap</w:t>
            </w:r>
          </w:p>
        </w:tc>
        <w:tc>
          <w:tcPr>
            <w:tcW w:w="2370"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lastRenderedPageBreak/>
              <w:t xml:space="preserve">Would you like assistance with identifying strategies </w:t>
            </w:r>
            <w:r w:rsidRPr="00433F91">
              <w:rPr>
                <w:rFonts w:cstheme="minorHAnsi"/>
              </w:rPr>
              <w:lastRenderedPageBreak/>
              <w:t>and/or best practices</w:t>
            </w:r>
            <w:r>
              <w:rPr>
                <w:rFonts w:cstheme="minorHAnsi"/>
              </w:rPr>
              <w:t xml:space="preserve"> and/or resources</w:t>
            </w:r>
            <w:r w:rsidRPr="00433F91">
              <w:rPr>
                <w:rFonts w:cstheme="minorHAnsi"/>
              </w:rPr>
              <w:t xml:space="preserve"> to help facilitate student success?</w:t>
            </w:r>
          </w:p>
        </w:tc>
        <w:tc>
          <w:tcPr>
            <w:tcW w:w="7597" w:type="dxa"/>
          </w:tcPr>
          <w:p w14:paraId="0DF6726F" w14:textId="5E0C0D85" w:rsidR="004700D0" w:rsidRPr="00E261E4" w:rsidRDefault="0F502D43" w:rsidP="0F502D43">
            <w:pPr>
              <w:spacing w:after="0" w:line="240" w:lineRule="auto"/>
              <w:rPr>
                <w:rFonts w:ascii="Calibri" w:eastAsia="Calibri" w:hAnsi="Calibri" w:cs="Calibri"/>
                <w:highlight w:val="yellow"/>
              </w:rPr>
            </w:pPr>
            <w:r w:rsidRPr="0F502D43">
              <w:rPr>
                <w:rFonts w:ascii="Calibri" w:eastAsia="Calibri" w:hAnsi="Calibri" w:cs="Calibri"/>
              </w:rPr>
              <w:lastRenderedPageBreak/>
              <w:t>N/A</w:t>
            </w:r>
          </w:p>
        </w:tc>
      </w:tr>
      <w:tr w:rsidR="00407B45" w:rsidRPr="00433F91" w14:paraId="4DCC9C03" w14:textId="0C9FC9B6" w:rsidTr="0F502D43">
        <w:tc>
          <w:tcPr>
            <w:tcW w:w="804" w:type="dxa"/>
          </w:tcPr>
          <w:p w14:paraId="70E771DE" w14:textId="77777777" w:rsidR="00407B45" w:rsidRPr="00433F91" w:rsidRDefault="00407B45" w:rsidP="00407B45">
            <w:pPr>
              <w:keepLines/>
              <w:spacing w:after="0" w:line="240" w:lineRule="auto"/>
              <w:rPr>
                <w:rFonts w:cstheme="minorHAnsi"/>
                <w:b/>
              </w:rPr>
            </w:pPr>
          </w:p>
        </w:tc>
        <w:tc>
          <w:tcPr>
            <w:tcW w:w="1530"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2370"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7597" w:type="dxa"/>
          </w:tcPr>
          <w:p w14:paraId="1421B51C" w14:textId="0F2A8111" w:rsidR="00407B45" w:rsidRPr="00E261E4" w:rsidRDefault="0F502D43" w:rsidP="0F502D43">
            <w:pPr>
              <w:spacing w:after="0" w:line="240" w:lineRule="auto"/>
              <w:rPr>
                <w:rFonts w:ascii="Calibri" w:eastAsia="Calibri" w:hAnsi="Calibri" w:cs="Calibri"/>
              </w:rPr>
            </w:pPr>
            <w:r w:rsidRPr="0F502D43">
              <w:rPr>
                <w:rFonts w:ascii="Calibri" w:eastAsia="Calibri" w:hAnsi="Calibri" w:cs="Calibri"/>
              </w:rPr>
              <w:t xml:space="preserve">Note: With elimination of </w:t>
            </w:r>
            <w:proofErr w:type="spellStart"/>
            <w:proofErr w:type="gramStart"/>
            <w:r w:rsidRPr="0F502D43">
              <w:rPr>
                <w:rFonts w:ascii="Calibri" w:eastAsia="Calibri" w:hAnsi="Calibri" w:cs="Calibri"/>
              </w:rPr>
              <w:t>TracDat</w:t>
            </w:r>
            <w:proofErr w:type="spellEnd"/>
            <w:r w:rsidRPr="0F502D43">
              <w:rPr>
                <w:rFonts w:ascii="Calibri" w:eastAsia="Calibri" w:hAnsi="Calibri" w:cs="Calibri"/>
              </w:rPr>
              <w:t xml:space="preserve"> ,</w:t>
            </w:r>
            <w:proofErr w:type="gramEnd"/>
            <w:r w:rsidRPr="0F502D43">
              <w:rPr>
                <w:rFonts w:ascii="Calibri" w:eastAsia="Calibri" w:hAnsi="Calibri" w:cs="Calibri"/>
              </w:rPr>
              <w:t xml:space="preserve"> Student Success Center SLO/PLO files have been misplaced. They are not included in the accordion listing. SSC was under Learning Resources until 2015, when it moved to Equity &amp; Engagement, which is not included in the accordion listing. We have had several email exchanges with Mary Pape to try to locate the archives but have not yet been successful, but we hope to locate them soon.</w:t>
            </w:r>
          </w:p>
          <w:p w14:paraId="690A13CC" w14:textId="6AC3F377" w:rsidR="00407B45" w:rsidRPr="00E261E4" w:rsidRDefault="00407B45" w:rsidP="0F502D43">
            <w:pPr>
              <w:keepLines/>
              <w:spacing w:after="0" w:line="240" w:lineRule="auto"/>
              <w:jc w:val="both"/>
            </w:pPr>
          </w:p>
        </w:tc>
      </w:tr>
      <w:tr w:rsidR="00407B45" w:rsidRPr="00433F91" w14:paraId="48B2B9DB" w14:textId="42A65A4B" w:rsidTr="0F502D43">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1530"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2370" w:type="dxa"/>
            <w:shd w:val="clear" w:color="auto" w:fill="auto"/>
          </w:tcPr>
          <w:p w14:paraId="76E4F5B3" w14:textId="76020B6B" w:rsidR="00407B45" w:rsidRPr="005C2B3B" w:rsidRDefault="7E390FA1" w:rsidP="00407B45">
            <w:pPr>
              <w:keepLines/>
              <w:jc w:val="both"/>
            </w:pPr>
            <w:r>
              <w:t xml:space="preserve">Describe an accomplishment or enhancement that resulted from SLO assessment </w:t>
            </w:r>
            <w:r w:rsidR="3315BDC1">
              <w:t>starting with Spring 2020 through end of Spring 2022.</w:t>
            </w:r>
          </w:p>
        </w:tc>
        <w:tc>
          <w:tcPr>
            <w:tcW w:w="7597" w:type="dxa"/>
          </w:tcPr>
          <w:p w14:paraId="19D840FC" w14:textId="2F98DF06" w:rsidR="0F502D43" w:rsidRDefault="0F502D43" w:rsidP="0F502D43">
            <w:pPr>
              <w:jc w:val="both"/>
              <w:rPr>
                <w:rFonts w:eastAsiaTheme="minorEastAsia"/>
                <w:color w:val="000000" w:themeColor="text1"/>
              </w:rPr>
            </w:pPr>
            <w:r w:rsidRPr="0F502D43">
              <w:rPr>
                <w:rFonts w:eastAsiaTheme="minorEastAsia"/>
                <w:color w:val="000000" w:themeColor="text1"/>
              </w:rPr>
              <w:t>SSC Outcomes Statement:</w:t>
            </w:r>
          </w:p>
          <w:p w14:paraId="0F7BE98C" w14:textId="5A03B93E" w:rsidR="0F502D43" w:rsidRDefault="0F502D43" w:rsidP="0F502D43">
            <w:pPr>
              <w:jc w:val="both"/>
              <w:rPr>
                <w:rFonts w:ascii="Arial" w:eastAsia="Arial" w:hAnsi="Arial" w:cs="Arial"/>
                <w:color w:val="000000" w:themeColor="text1"/>
                <w:sz w:val="24"/>
                <w:szCs w:val="24"/>
              </w:rPr>
            </w:pPr>
            <w:r w:rsidRPr="0F502D43">
              <w:rPr>
                <w:rFonts w:eastAsiaTheme="minorEastAsia"/>
                <w:color w:val="000000" w:themeColor="text1"/>
              </w:rPr>
              <w:t>Students will express a more positive attitude toward the subject they are studying, use effective learning skills, and improve their academic performance</w:t>
            </w:r>
            <w:r w:rsidRPr="0F502D43">
              <w:rPr>
                <w:rFonts w:ascii="Arial" w:eastAsia="Arial" w:hAnsi="Arial" w:cs="Arial"/>
                <w:color w:val="000000" w:themeColor="text1"/>
                <w:sz w:val="24"/>
                <w:szCs w:val="24"/>
              </w:rPr>
              <w:t>.</w:t>
            </w:r>
          </w:p>
          <w:p w14:paraId="3E3DDEBF" w14:textId="2C33DA9D" w:rsidR="0F502D43" w:rsidRDefault="0F502D43" w:rsidP="0F502D43">
            <w:pPr>
              <w:spacing w:after="0"/>
              <w:jc w:val="both"/>
            </w:pPr>
          </w:p>
          <w:p w14:paraId="5E01B11C" w14:textId="3EBA2DB8" w:rsidR="00407B45" w:rsidRDefault="0F502D43" w:rsidP="0F502D43">
            <w:pPr>
              <w:spacing w:after="0"/>
              <w:jc w:val="both"/>
            </w:pPr>
            <w:r>
              <w:t xml:space="preserve">Due to pandemic disruptions, we did not submit formal assessments for LRNA courses nor program level assessments for SSC between 2020-2022. </w:t>
            </w:r>
          </w:p>
          <w:p w14:paraId="71159642" w14:textId="4A7007B4" w:rsidR="00407B45" w:rsidRDefault="00407B45" w:rsidP="0F502D43">
            <w:pPr>
              <w:spacing w:after="0"/>
              <w:jc w:val="both"/>
            </w:pPr>
          </w:p>
          <w:p w14:paraId="09FD392C" w14:textId="34EE96F6" w:rsidR="00407B45" w:rsidRDefault="0F502D43" w:rsidP="0F502D43">
            <w:pPr>
              <w:spacing w:after="0"/>
              <w:jc w:val="both"/>
            </w:pPr>
            <w:r>
              <w:t xml:space="preserve">We do collect senior tutor’s evaluations of new tutors’ video self-assessment assignment and are in process of analyzing them. </w:t>
            </w:r>
          </w:p>
          <w:p w14:paraId="1088E21B" w14:textId="7D5B9A7F" w:rsidR="00407B45" w:rsidRDefault="00407B45" w:rsidP="0F502D43">
            <w:pPr>
              <w:keepLines/>
              <w:jc w:val="both"/>
            </w:pPr>
          </w:p>
          <w:p w14:paraId="4B9B29D9" w14:textId="6BBECC23" w:rsidR="00407B45" w:rsidRDefault="0F502D43" w:rsidP="0F502D43">
            <w:pPr>
              <w:keepLines/>
              <w:jc w:val="both"/>
            </w:pPr>
            <w:r>
              <w:t xml:space="preserve">We collect hundreds of student evaluation responses to Skills Workshops each year, and survey CSA students. </w:t>
            </w:r>
          </w:p>
          <w:p w14:paraId="6EFAA2C1" w14:textId="05B96D55" w:rsidR="00407B45" w:rsidRDefault="00407B45" w:rsidP="0F502D43">
            <w:pPr>
              <w:keepLines/>
              <w:jc w:val="both"/>
            </w:pPr>
          </w:p>
          <w:p w14:paraId="2C395DB0" w14:textId="56B326D0" w:rsidR="00407B45" w:rsidRDefault="0F502D43" w:rsidP="0F502D43">
            <w:pPr>
              <w:keepLines/>
              <w:jc w:val="both"/>
            </w:pPr>
            <w:r>
              <w:lastRenderedPageBreak/>
              <w:t>Winter 2021 CSA survey results indicate that students felt more confident and motivated after completing activities, and most agreed that they would use tutoring in the future.</w:t>
            </w:r>
          </w:p>
          <w:p w14:paraId="2903FEA9" w14:textId="0AB8F7EE" w:rsidR="00407B45" w:rsidRDefault="00407B45" w:rsidP="0F502D43">
            <w:pPr>
              <w:keepLines/>
              <w:jc w:val="both"/>
            </w:pPr>
          </w:p>
          <w:p w14:paraId="0FBC2564" w14:textId="78F6FD7D" w:rsidR="00407B45" w:rsidRDefault="0F502D43" w:rsidP="0F502D43">
            <w:pPr>
              <w:keepLines/>
              <w:jc w:val="both"/>
              <w:rPr>
                <w:rFonts w:ascii="Arial" w:eastAsia="Arial" w:hAnsi="Arial" w:cs="Arial"/>
                <w:sz w:val="20"/>
                <w:szCs w:val="20"/>
              </w:rPr>
            </w:pPr>
            <w:r>
              <w:t>Comments include “</w:t>
            </w:r>
            <w:r w:rsidRPr="0F502D43">
              <w:rPr>
                <w:rFonts w:ascii="Arial" w:eastAsia="Arial" w:hAnsi="Arial" w:cs="Arial"/>
                <w:sz w:val="20"/>
                <w:szCs w:val="20"/>
              </w:rPr>
              <w:t xml:space="preserve">It’s nice to learn that Others are on the same boat as me and it makes it really easy for me to learn with </w:t>
            </w:r>
            <w:proofErr w:type="gramStart"/>
            <w:r w:rsidRPr="0F502D43">
              <w:rPr>
                <w:rFonts w:ascii="Arial" w:eastAsia="Arial" w:hAnsi="Arial" w:cs="Arial"/>
                <w:sz w:val="20"/>
                <w:szCs w:val="20"/>
              </w:rPr>
              <w:t>others.“</w:t>
            </w:r>
            <w:proofErr w:type="gramEnd"/>
            <w:r w:rsidRPr="0F502D43">
              <w:rPr>
                <w:rFonts w:ascii="Arial" w:eastAsia="Arial" w:hAnsi="Arial" w:cs="Arial"/>
                <w:sz w:val="20"/>
                <w:szCs w:val="20"/>
              </w:rPr>
              <w:t xml:space="preserve"> </w:t>
            </w:r>
            <w:r>
              <w:t>“</w:t>
            </w:r>
            <w:r w:rsidRPr="0F502D43">
              <w:rPr>
                <w:rFonts w:ascii="Arial" w:eastAsia="Arial" w:hAnsi="Arial" w:cs="Arial"/>
                <w:sz w:val="20"/>
                <w:szCs w:val="20"/>
              </w:rPr>
              <w:t>Before I joined CSA's tutoring activities, I thought it would take a long time to meet a tutor and I did not know if there were any tutors available to help me at that time. However, I was able to be connected to tutors so quickly when I logged into CSA's system during their working hours.” “After my tutor session I felt better about my essay specifically my thesis.” “</w:t>
            </w:r>
            <w:r w:rsidRPr="0F502D43">
              <w:rPr>
                <w:rFonts w:ascii="Arial" w:eastAsia="Arial" w:hAnsi="Arial" w:cs="Arial"/>
                <w:color w:val="000000" w:themeColor="text1"/>
                <w:sz w:val="19"/>
                <w:szCs w:val="19"/>
              </w:rPr>
              <w:t>I like that the professors reached out to you so often to remind you of upcoming due dates.” “</w:t>
            </w:r>
            <w:r w:rsidRPr="0F502D43">
              <w:rPr>
                <w:rFonts w:ascii="Arial" w:eastAsia="Arial" w:hAnsi="Arial" w:cs="Arial"/>
                <w:sz w:val="20"/>
                <w:szCs w:val="20"/>
              </w:rPr>
              <w:t xml:space="preserve">Sweet tutors, the nice energy, &amp; workshops.” </w:t>
            </w:r>
          </w:p>
          <w:p w14:paraId="02E2B948" w14:textId="3B81DD5F" w:rsidR="00407B45" w:rsidRDefault="0F502D43" w:rsidP="0F502D43">
            <w:pPr>
              <w:keepLines/>
              <w:jc w:val="both"/>
            </w:pPr>
            <w:r>
              <w:t xml:space="preserve"> </w:t>
            </w:r>
          </w:p>
        </w:tc>
      </w:tr>
      <w:tr w:rsidR="00407B45" w:rsidRPr="00433F91" w14:paraId="00BB7E30" w14:textId="4EEA9DF4" w:rsidTr="0F502D43">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lastRenderedPageBreak/>
              <w:t>IV.B</w:t>
            </w:r>
          </w:p>
        </w:tc>
        <w:tc>
          <w:tcPr>
            <w:tcW w:w="1530"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2370"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7597" w:type="dxa"/>
          </w:tcPr>
          <w:p w14:paraId="19BA6639" w14:textId="4B001AA7" w:rsidR="00407B45" w:rsidRPr="005C2B3B" w:rsidRDefault="0F502D43" w:rsidP="0F502D43">
            <w:pPr>
              <w:keepLines/>
              <w:spacing w:after="0" w:line="240" w:lineRule="auto"/>
            </w:pPr>
            <w:r w:rsidRPr="0F502D43">
              <w:t xml:space="preserve">LRNA 96, LRNA 97, LRNA 98 </w:t>
            </w:r>
          </w:p>
        </w:tc>
      </w:tr>
      <w:tr w:rsidR="00407B45" w:rsidRPr="00433F91" w14:paraId="4423F5CE" w14:textId="1EF05540" w:rsidTr="0F502D43">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1530"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2370"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75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F502D43">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1530"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2370"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w:t>
            </w:r>
            <w:r w:rsidRPr="00DF4272">
              <w:rPr>
                <w:rFonts w:cstheme="minorHAnsi"/>
              </w:rPr>
              <w:lastRenderedPageBreak/>
              <w:t xml:space="preserve">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7597" w:type="dxa"/>
          </w:tcPr>
          <w:p w14:paraId="39A16826" w14:textId="410E2453" w:rsidR="00407B45" w:rsidRPr="00433F91" w:rsidRDefault="0F502D43" w:rsidP="0F502D43">
            <w:pPr>
              <w:rPr>
                <w:b/>
                <w:bCs/>
                <w:lang w:val="en"/>
              </w:rPr>
            </w:pPr>
            <w:r w:rsidRPr="0F502D43">
              <w:rPr>
                <w:b/>
                <w:bCs/>
                <w:lang w:val="en"/>
              </w:rPr>
              <w:lastRenderedPageBreak/>
              <w:t xml:space="preserve">62% INCREASE IN STUDENT SALARY  </w:t>
            </w:r>
          </w:p>
          <w:p w14:paraId="4726F643" w14:textId="699DBD6F" w:rsidR="00407B45" w:rsidRPr="00433F91" w:rsidRDefault="0F502D43" w:rsidP="0F502D43">
            <w:pPr>
              <w:rPr>
                <w:lang w:val="en"/>
              </w:rPr>
            </w:pPr>
            <w:r w:rsidRPr="0F502D43">
              <w:rPr>
                <w:lang w:val="en"/>
              </w:rPr>
              <w:t xml:space="preserve">2019 $12 to $13 (8%) </w:t>
            </w:r>
          </w:p>
          <w:p w14:paraId="7EDCE3F9" w14:textId="1748C2E1" w:rsidR="00407B45" w:rsidRPr="00433F91" w:rsidRDefault="0F502D43" w:rsidP="0F502D43">
            <w:pPr>
              <w:rPr>
                <w:lang w:val="en"/>
              </w:rPr>
            </w:pPr>
            <w:r w:rsidRPr="0F502D43">
              <w:rPr>
                <w:lang w:val="en"/>
              </w:rPr>
              <w:t xml:space="preserve">2020: $13 to $14 (7.6%)  </w:t>
            </w:r>
          </w:p>
          <w:p w14:paraId="332629B2" w14:textId="05CE03BE" w:rsidR="00407B45" w:rsidRPr="00433F91" w:rsidRDefault="0F502D43" w:rsidP="0F502D43">
            <w:pPr>
              <w:rPr>
                <w:lang w:val="en"/>
              </w:rPr>
            </w:pPr>
            <w:r w:rsidRPr="0F502D43">
              <w:rPr>
                <w:lang w:val="en"/>
              </w:rPr>
              <w:t>2021 $14 to $16 (14%)</w:t>
            </w:r>
          </w:p>
          <w:p w14:paraId="2DD3BCF1" w14:textId="421F9B40" w:rsidR="00407B45" w:rsidRPr="00433F91" w:rsidRDefault="0F502D43" w:rsidP="0F502D43">
            <w:pPr>
              <w:rPr>
                <w:lang w:val="en"/>
              </w:rPr>
            </w:pPr>
            <w:r w:rsidRPr="0F502D43">
              <w:rPr>
                <w:lang w:val="en"/>
              </w:rPr>
              <w:t>2022 $16-$19.42 (21.4%)</w:t>
            </w:r>
          </w:p>
          <w:p w14:paraId="1A889E95" w14:textId="06399881" w:rsidR="00407B45" w:rsidRPr="00433F91" w:rsidRDefault="00407B45" w:rsidP="0F502D43"/>
          <w:p w14:paraId="0500993F" w14:textId="6AC3F377" w:rsidR="00407B45" w:rsidRPr="00433F91" w:rsidRDefault="0F502D43" w:rsidP="0F502D43">
            <w:pPr>
              <w:spacing w:after="0" w:line="240" w:lineRule="auto"/>
              <w:rPr>
                <w:rFonts w:ascii="Calibri" w:eastAsia="Calibri" w:hAnsi="Calibri" w:cs="Calibri"/>
              </w:rPr>
            </w:pPr>
            <w:r w:rsidRPr="0F502D43">
              <w:rPr>
                <w:b/>
                <w:bCs/>
              </w:rPr>
              <w:lastRenderedPageBreak/>
              <w:t>50% DECREASE IN DASG FUNDING FOR STUDENT SALARY:</w:t>
            </w:r>
            <w:r w:rsidRPr="0F502D43">
              <w:rPr>
                <w:rFonts w:ascii="Calibri" w:eastAsia="Calibri" w:hAnsi="Calibri" w:cs="Calibri"/>
              </w:rPr>
              <w:t xml:space="preserve"> Each year, DASG asks why they allocate 10% of their budget to tutoring, as they see tutoring as a college responsibility.</w:t>
            </w:r>
          </w:p>
          <w:p w14:paraId="02FC153B" w14:textId="6AC3F377" w:rsidR="00407B45" w:rsidRPr="00433F91" w:rsidRDefault="00407B45" w:rsidP="0F502D43">
            <w:pPr>
              <w:rPr>
                <w:b/>
                <w:bCs/>
              </w:rPr>
            </w:pPr>
          </w:p>
          <w:p w14:paraId="75DC2004" w14:textId="04F0D6CA" w:rsidR="00407B45" w:rsidRPr="00433F91" w:rsidRDefault="0F502D43" w:rsidP="0F502D43">
            <w:r w:rsidRPr="0F502D43">
              <w:t>18-19 $162,965</w:t>
            </w:r>
          </w:p>
          <w:p w14:paraId="1D54F6D8" w14:textId="474D8CE3" w:rsidR="00407B45" w:rsidRPr="00433F91" w:rsidRDefault="0F502D43" w:rsidP="0F502D43">
            <w:r w:rsidRPr="0F502D43">
              <w:t>19-20 $111,675</w:t>
            </w:r>
          </w:p>
          <w:p w14:paraId="025DA2C4" w14:textId="05E22FE5" w:rsidR="00407B45" w:rsidRPr="00433F91" w:rsidRDefault="0F502D43" w:rsidP="0F502D43">
            <w:r w:rsidRPr="0F502D43">
              <w:t>20-21 $101,520</w:t>
            </w:r>
          </w:p>
          <w:p w14:paraId="19D1DD24" w14:textId="7F4C50BD" w:rsidR="00407B45" w:rsidRPr="00433F91" w:rsidRDefault="0F502D43" w:rsidP="0F502D43">
            <w:r w:rsidRPr="0F502D43">
              <w:t>21-22 $101,520</w:t>
            </w:r>
          </w:p>
          <w:p w14:paraId="43C730D2" w14:textId="405FFE4B" w:rsidR="00407B45" w:rsidRPr="00433F91" w:rsidRDefault="0F502D43" w:rsidP="0F502D43">
            <w:r w:rsidRPr="0F502D43">
              <w:t>22-23: $82,224</w:t>
            </w:r>
          </w:p>
          <w:p w14:paraId="172732B0" w14:textId="55D27104" w:rsidR="00407B45" w:rsidRPr="00433F91" w:rsidRDefault="00407B45" w:rsidP="0F502D43">
            <w:pPr>
              <w:keepLines/>
              <w:spacing w:after="0" w:line="240" w:lineRule="auto"/>
              <w:rPr>
                <w:rFonts w:ascii="Calibri" w:eastAsia="Calibri" w:hAnsi="Calibri" w:cs="Calibri"/>
                <w:color w:val="9900FF"/>
              </w:rPr>
            </w:pPr>
          </w:p>
          <w:p w14:paraId="106244D1" w14:textId="32F41EE0" w:rsidR="00407B45" w:rsidRPr="00433F91" w:rsidRDefault="0F502D43" w:rsidP="0F502D43">
            <w:pPr>
              <w:spacing w:after="0" w:line="240" w:lineRule="auto"/>
              <w:rPr>
                <w:b/>
                <w:bCs/>
              </w:rPr>
            </w:pPr>
            <w:r w:rsidRPr="0F502D43">
              <w:rPr>
                <w:b/>
                <w:bCs/>
              </w:rPr>
              <w:t>Online Tutoring Vendors:</w:t>
            </w:r>
          </w:p>
          <w:p w14:paraId="1ED9B50A" w14:textId="7D924B6A" w:rsidR="00407B45" w:rsidRPr="00433F91" w:rsidRDefault="0F502D43" w:rsidP="0F502D43">
            <w:pPr>
              <w:spacing w:after="0" w:line="240" w:lineRule="auto"/>
              <w:rPr>
                <w:b/>
                <w:bCs/>
              </w:rPr>
            </w:pPr>
            <w:r w:rsidRPr="0F502D43">
              <w:t>Funding is stable for 24/7 online tutoring vendors (</w:t>
            </w:r>
            <w:proofErr w:type="spellStart"/>
            <w:r w:rsidRPr="0F502D43">
              <w:t>NetTutor</w:t>
            </w:r>
            <w:proofErr w:type="spellEnd"/>
            <w:r w:rsidRPr="0F502D43">
              <w:t xml:space="preserve"> and </w:t>
            </w:r>
            <w:proofErr w:type="spellStart"/>
            <w:r w:rsidRPr="0F502D43">
              <w:t>Smarthinking</w:t>
            </w:r>
            <w:proofErr w:type="spellEnd"/>
            <w:r w:rsidRPr="0F502D43">
              <w:t>) and the CCCCO and District has provided additional funding for the increased demand of online tutoring services due to the pandemic.</w:t>
            </w:r>
          </w:p>
          <w:p w14:paraId="3A32590E" w14:textId="55D27104" w:rsidR="00407B45" w:rsidRPr="00433F91" w:rsidRDefault="00407B45" w:rsidP="0F502D43">
            <w:pPr>
              <w:spacing w:after="0" w:line="240" w:lineRule="auto"/>
              <w:rPr>
                <w:b/>
                <w:bCs/>
              </w:rPr>
            </w:pPr>
          </w:p>
        </w:tc>
      </w:tr>
      <w:tr w:rsidR="00407B45" w:rsidRPr="00433F91" w14:paraId="2A0CCC47" w14:textId="388F35B8" w:rsidTr="0F502D43">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V.B</w:t>
            </w:r>
          </w:p>
        </w:tc>
        <w:tc>
          <w:tcPr>
            <w:tcW w:w="1530"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2370"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7597" w:type="dxa"/>
          </w:tcPr>
          <w:p w14:paraId="1EDA98F4" w14:textId="55D27104" w:rsidR="00407B45" w:rsidRPr="00433F91" w:rsidRDefault="00407B45" w:rsidP="0F502D43">
            <w:pPr>
              <w:keepLines/>
              <w:spacing w:after="0" w:line="240" w:lineRule="auto"/>
              <w:rPr>
                <w:rFonts w:ascii="Calibri" w:eastAsia="Calibri" w:hAnsi="Calibri" w:cs="Calibri"/>
              </w:rPr>
            </w:pPr>
          </w:p>
          <w:p w14:paraId="1B7AF404" w14:textId="5533021F" w:rsidR="00407B45" w:rsidRPr="00433F91" w:rsidRDefault="0F502D43" w:rsidP="0F502D43">
            <w:pPr>
              <w:keepLines/>
              <w:spacing w:after="0" w:line="240" w:lineRule="auto"/>
              <w:rPr>
                <w:rFonts w:ascii="Calibri" w:eastAsia="Calibri" w:hAnsi="Calibri" w:cs="Calibri"/>
              </w:rPr>
            </w:pPr>
            <w:r w:rsidRPr="0F502D43">
              <w:rPr>
                <w:rFonts w:ascii="Calibri" w:eastAsia="Calibri" w:hAnsi="Calibri" w:cs="Calibri"/>
              </w:rPr>
              <w:t xml:space="preserve">DASG funding has been impacted by decreased enrollment that has cut our student support funding by half over four years. The combined effect of funding cuts and salary increases has forced us to reduce tutoring hours by 20% overall, or about 116 hours/week. </w:t>
            </w:r>
          </w:p>
          <w:p w14:paraId="690CA032" w14:textId="55D27104" w:rsidR="00407B45" w:rsidRPr="00433F91" w:rsidRDefault="00407B45" w:rsidP="0F502D43">
            <w:pPr>
              <w:keepLines/>
              <w:spacing w:after="0" w:line="240" w:lineRule="auto"/>
              <w:rPr>
                <w:rFonts w:ascii="Calibri" w:eastAsia="Calibri" w:hAnsi="Calibri" w:cs="Calibri"/>
              </w:rPr>
            </w:pPr>
          </w:p>
        </w:tc>
      </w:tr>
      <w:tr w:rsidR="00407B45" w:rsidRPr="00433F91" w14:paraId="41CB7ABB" w14:textId="246A7B87" w:rsidTr="0F502D43">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1530"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2370"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w:t>
            </w:r>
            <w:r>
              <w:rPr>
                <w:rFonts w:cstheme="minorHAnsi"/>
              </w:rPr>
              <w:lastRenderedPageBreak/>
              <w:t>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7597" w:type="dxa"/>
          </w:tcPr>
          <w:p w14:paraId="2411A9F5" w14:textId="5C884E82" w:rsidR="00407B45" w:rsidRPr="00433F91" w:rsidRDefault="7E390FA1" w:rsidP="0F502D43">
            <w:pPr>
              <w:keepLines/>
              <w:spacing w:after="0" w:line="240" w:lineRule="auto"/>
            </w:pPr>
            <w:r w:rsidRPr="0F502D43">
              <w:lastRenderedPageBreak/>
              <w:t>None Needed Unless Vacancy</w:t>
            </w:r>
          </w:p>
        </w:tc>
      </w:tr>
      <w:tr w:rsidR="00407B45" w:rsidRPr="00433F91" w14:paraId="1EAA083B" w14:textId="54B1F385" w:rsidTr="0F502D43">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1530"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2370"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7597" w:type="dxa"/>
          </w:tcPr>
          <w:p w14:paraId="49D81526" w14:textId="49A8C664" w:rsidR="00407B45" w:rsidRPr="00433F91" w:rsidRDefault="0F502D43" w:rsidP="0F502D43">
            <w:pPr>
              <w:keepLines/>
              <w:spacing w:after="0" w:line="240" w:lineRule="auto"/>
            </w:pPr>
            <w:r w:rsidRPr="0F502D43">
              <w:t>N/A</w:t>
            </w:r>
          </w:p>
        </w:tc>
      </w:tr>
      <w:tr w:rsidR="00407B45" w:rsidRPr="00433F91" w14:paraId="6AB9CB29" w14:textId="01B038DC" w:rsidTr="0F502D43">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1530"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2370"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7597" w:type="dxa"/>
          </w:tcPr>
          <w:p w14:paraId="60821288" w14:textId="53EC2FC4" w:rsidR="00407B45" w:rsidRPr="00433F91" w:rsidRDefault="7E390FA1" w:rsidP="0F502D43">
            <w:pPr>
              <w:keepLines/>
              <w:spacing w:after="0" w:line="240" w:lineRule="auto"/>
            </w:pPr>
            <w:r w:rsidRPr="0F502D43">
              <w:t>None Needed Unless Vacancy</w:t>
            </w:r>
          </w:p>
        </w:tc>
      </w:tr>
      <w:tr w:rsidR="00407B45" w:rsidRPr="00433F91" w14:paraId="78F4C2DA" w14:textId="790DD79A" w:rsidTr="0F502D43">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1530"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2370"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 xml:space="preserve">Do you have assessment data available to justify this request for a staff position? If so, provide the SLO/PLO assessment data, reflection, and enhancement and/or </w:t>
            </w:r>
            <w:r w:rsidRPr="00433F91">
              <w:rPr>
                <w:rFonts w:cstheme="minorHAnsi"/>
              </w:rPr>
              <w:lastRenderedPageBreak/>
              <w:t>CTE Advisory Board input to support this need. If not, provide other data to support this need.</w:t>
            </w:r>
          </w:p>
        </w:tc>
        <w:tc>
          <w:tcPr>
            <w:tcW w:w="7597" w:type="dxa"/>
          </w:tcPr>
          <w:p w14:paraId="23152AE1" w14:textId="75875C84" w:rsidR="00407B45" w:rsidRPr="00433F91" w:rsidRDefault="0F502D43" w:rsidP="0F502D43">
            <w:pPr>
              <w:keepLines/>
              <w:spacing w:after="0" w:line="240" w:lineRule="auto"/>
            </w:pPr>
            <w:r w:rsidRPr="0F502D43">
              <w:lastRenderedPageBreak/>
              <w:t>N/A</w:t>
            </w:r>
          </w:p>
        </w:tc>
      </w:tr>
      <w:tr w:rsidR="00407B45" w:rsidRPr="00433F91" w14:paraId="0C0DAA54" w14:textId="7E1ABDFF" w:rsidTr="0F502D43">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1530"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2370"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7597" w:type="dxa"/>
          </w:tcPr>
          <w:p w14:paraId="62F7CBAE" w14:textId="4CEB3B40" w:rsidR="00407B45" w:rsidRPr="005C2B3B" w:rsidRDefault="0F502D43" w:rsidP="0F502D43">
            <w:pPr>
              <w:keepLines/>
              <w:spacing w:after="0" w:line="240" w:lineRule="auto"/>
              <w:rPr>
                <w:color w:val="000000"/>
              </w:rPr>
            </w:pPr>
            <w:r w:rsidRPr="0F502D43">
              <w:rPr>
                <w:color w:val="000000" w:themeColor="text1"/>
              </w:rPr>
              <w:t>See spreadsheet</w:t>
            </w:r>
          </w:p>
        </w:tc>
      </w:tr>
      <w:tr w:rsidR="00407B45" w:rsidRPr="00433F91" w14:paraId="4516D889" w14:textId="574DCFB7" w:rsidTr="0F502D43">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1530"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2370"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7597" w:type="dxa"/>
          </w:tcPr>
          <w:p w14:paraId="5F2682D5" w14:textId="20241C04" w:rsidR="00407B45" w:rsidRPr="005C2B3B" w:rsidRDefault="0F502D43" w:rsidP="0F502D43">
            <w:pPr>
              <w:keepLines/>
              <w:spacing w:after="0" w:line="240" w:lineRule="auto"/>
              <w:rPr>
                <w:color w:val="000000"/>
              </w:rPr>
            </w:pPr>
            <w:r w:rsidRPr="0F502D43">
              <w:rPr>
                <w:color w:val="000000" w:themeColor="text1"/>
              </w:rPr>
              <w:t>See spreadsheet</w:t>
            </w:r>
          </w:p>
        </w:tc>
      </w:tr>
      <w:tr w:rsidR="00407B45" w:rsidRPr="00433F91" w14:paraId="686FA49B" w14:textId="63762009" w:rsidTr="0F502D43">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1530"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2370"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7597" w:type="dxa"/>
          </w:tcPr>
          <w:p w14:paraId="45B7E05F" w14:textId="6BB4825D" w:rsidR="00407B45" w:rsidRPr="005C2B3B" w:rsidRDefault="0F502D43" w:rsidP="0F502D43">
            <w:pPr>
              <w:keepLines/>
              <w:spacing w:after="0" w:line="240" w:lineRule="auto"/>
              <w:rPr>
                <w:color w:val="000000"/>
              </w:rPr>
            </w:pPr>
            <w:r w:rsidRPr="0F502D43">
              <w:rPr>
                <w:color w:val="000000" w:themeColor="text1"/>
              </w:rPr>
              <w:t>N/A</w:t>
            </w:r>
          </w:p>
        </w:tc>
      </w:tr>
      <w:tr w:rsidR="00407B45" w:rsidRPr="00433F91" w14:paraId="36C89DAC" w14:textId="3A2773F4" w:rsidTr="0F502D43">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1530"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2370"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7597" w:type="dxa"/>
          </w:tcPr>
          <w:p w14:paraId="16983082" w14:textId="7F3F61A6" w:rsidR="00407B45" w:rsidRDefault="0F502D43" w:rsidP="00407B45">
            <w:pPr>
              <w:keepLines/>
              <w:spacing w:after="0" w:line="240" w:lineRule="auto"/>
              <w:rPr>
                <w:rFonts w:ascii="Arial" w:hAnsi="Arial" w:cs="Arial"/>
                <w:color w:val="000000"/>
                <w:sz w:val="20"/>
                <w:szCs w:val="20"/>
                <w:shd w:val="clear" w:color="auto" w:fill="FFFFFF"/>
              </w:rPr>
            </w:pPr>
            <w:r w:rsidRPr="0F502D43">
              <w:rPr>
                <w:rFonts w:ascii="Arial" w:hAnsi="Arial" w:cs="Arial"/>
                <w:color w:val="000000" w:themeColor="text1"/>
                <w:sz w:val="20"/>
                <w:szCs w:val="20"/>
              </w:rPr>
              <w:t xml:space="preserve">Opportunities are always welcome, and SSC staff are frequent and engaged participants in on and off-campus professional development sessions. </w:t>
            </w:r>
          </w:p>
        </w:tc>
      </w:tr>
      <w:tr w:rsidR="00407B45" w:rsidRPr="00433F91" w14:paraId="4084C510" w14:textId="6789AF09" w:rsidTr="0F502D43">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1530"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2370"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 xml:space="preserve">Please provide reasons for your professional development needs. If you have assessment data available to justify this request for </w:t>
            </w:r>
            <w:r w:rsidRPr="00434997">
              <w:rPr>
                <w:rFonts w:cstheme="minorHAnsi"/>
              </w:rPr>
              <w:lastRenderedPageBreak/>
              <w:t>professional development, please provide the SLO/PLO assessment data, reflection, enhancement, and/or CTE Advisory Board input, etc. to support this need. If not, provide other data to support this need.</w:t>
            </w:r>
          </w:p>
        </w:tc>
        <w:tc>
          <w:tcPr>
            <w:tcW w:w="7597" w:type="dxa"/>
          </w:tcPr>
          <w:p w14:paraId="280CD4DF" w14:textId="6C1A31E1" w:rsidR="00407B45" w:rsidRPr="00434997" w:rsidRDefault="0F502D43" w:rsidP="0F502D43">
            <w:pPr>
              <w:keepLines/>
              <w:spacing w:after="0" w:line="240" w:lineRule="auto"/>
              <w:rPr>
                <w:rFonts w:ascii="Arial" w:eastAsia="Arial" w:hAnsi="Arial" w:cs="Arial"/>
                <w:sz w:val="20"/>
                <w:szCs w:val="20"/>
              </w:rPr>
            </w:pPr>
            <w:r w:rsidRPr="0F502D43">
              <w:rPr>
                <w:rFonts w:ascii="Arial" w:eastAsia="Arial" w:hAnsi="Arial" w:cs="Arial"/>
                <w:sz w:val="20"/>
                <w:szCs w:val="20"/>
              </w:rPr>
              <w:lastRenderedPageBreak/>
              <w:t>N/A</w:t>
            </w:r>
          </w:p>
        </w:tc>
      </w:tr>
      <w:tr w:rsidR="00407B45" w:rsidRPr="00433F91" w14:paraId="3BDA86CF" w14:textId="0F4F385F" w:rsidTr="0F502D43">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1530"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2370"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7597" w:type="dxa"/>
          </w:tcPr>
          <w:p w14:paraId="7253C3BC" w14:textId="4B810BFC" w:rsidR="00407B45" w:rsidRPr="00433F91" w:rsidRDefault="0F502D43" w:rsidP="0F502D43">
            <w:pPr>
              <w:spacing w:after="0" w:line="240" w:lineRule="auto"/>
              <w:rPr>
                <w:rFonts w:ascii="Arial" w:hAnsi="Arial" w:cs="Arial"/>
                <w:color w:val="000000" w:themeColor="text1"/>
                <w:sz w:val="20"/>
                <w:szCs w:val="20"/>
                <w:highlight w:val="yellow"/>
              </w:rPr>
            </w:pPr>
            <w:r w:rsidRPr="0F502D43">
              <w:rPr>
                <w:rFonts w:ascii="Arial" w:hAnsi="Arial" w:cs="Arial"/>
                <w:color w:val="000000" w:themeColor="text1"/>
                <w:sz w:val="20"/>
                <w:szCs w:val="20"/>
              </w:rPr>
              <w:t>The ATC was renovated about eight years ago, and the MSTRC was recently renovated. These renovations optimize the space and create learning environments that support large, small and individualized tutoring sessions, workshops, and instructor office hours. Better flowing spaces and instructional equipment enhances our services and gives students access to necessary learning resources, such as computers, textbooks, calculators, etc.</w:t>
            </w:r>
          </w:p>
          <w:p w14:paraId="6D324151" w14:textId="55D27104" w:rsidR="00407B45" w:rsidRPr="00433F91" w:rsidRDefault="00407B45" w:rsidP="0F502D43">
            <w:pPr>
              <w:keepLines/>
              <w:spacing w:after="0" w:line="240" w:lineRule="auto"/>
            </w:pPr>
          </w:p>
        </w:tc>
      </w:tr>
      <w:tr w:rsidR="00407B45" w:rsidRPr="00433F91" w14:paraId="2931275E" w14:textId="3C00B218" w:rsidTr="0F502D43">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1530"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2370"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7597" w:type="dxa"/>
          </w:tcPr>
          <w:p w14:paraId="3EC0C4D6" w14:textId="737A4F6E" w:rsidR="00407B45" w:rsidRPr="00433F91" w:rsidRDefault="0F502D43" w:rsidP="0F502D43">
            <w:pPr>
              <w:keepLines/>
              <w:spacing w:after="0" w:line="240" w:lineRule="auto"/>
            </w:pPr>
            <w:r w:rsidRPr="0F502D43">
              <w:t>Diana Alves de Lima</w:t>
            </w:r>
          </w:p>
          <w:p w14:paraId="01BD0B54" w14:textId="4E7B3FC5" w:rsidR="00407B45" w:rsidRPr="00433F91" w:rsidRDefault="0F502D43" w:rsidP="0F502D43">
            <w:pPr>
              <w:keepLines/>
              <w:spacing w:after="0" w:line="240" w:lineRule="auto"/>
            </w:pPr>
            <w:r w:rsidRPr="0F502D43">
              <w:t>Melissa Aguilar</w:t>
            </w:r>
          </w:p>
        </w:tc>
      </w:tr>
      <w:tr w:rsidR="00407B45" w:rsidRPr="00433F91" w14:paraId="41939166" w14:textId="4C68495E" w:rsidTr="0F502D43">
        <w:tc>
          <w:tcPr>
            <w:tcW w:w="804" w:type="dxa"/>
          </w:tcPr>
          <w:p w14:paraId="5DC011B2" w14:textId="77777777" w:rsidR="00407B45" w:rsidRPr="00433F91" w:rsidRDefault="00407B45" w:rsidP="00407B45">
            <w:pPr>
              <w:keepLines/>
              <w:spacing w:after="0" w:line="240" w:lineRule="auto"/>
              <w:rPr>
                <w:rFonts w:cstheme="minorHAnsi"/>
              </w:rPr>
            </w:pPr>
          </w:p>
        </w:tc>
        <w:tc>
          <w:tcPr>
            <w:tcW w:w="1530"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2370"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7597" w:type="dxa"/>
          </w:tcPr>
          <w:p w14:paraId="57D3694D" w14:textId="5557BF6C" w:rsidR="00407B45" w:rsidRPr="00433F91" w:rsidRDefault="0F502D43" w:rsidP="0F502D43">
            <w:pPr>
              <w:keepLines/>
              <w:spacing w:after="0" w:line="240" w:lineRule="auto"/>
            </w:pPr>
            <w:r w:rsidRPr="0F502D43">
              <w:t>5/20/22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intelligence.xml><?xml version="1.0" encoding="utf-8"?>
<int:Intelligence xmlns:int="http://schemas.microsoft.com/office/intelligence/2019/intelligence">
  <int:IntelligenceSettings/>
  <int:Manifest>
    <int:ParagraphRange paragraphId="952303052" textId="1554076341" start="331" length="12" invalidationStart="331" invalidationLength="12" id="CcTsin2d"/>
  </int:Manifest>
  <int:Observations>
    <int:Content id="CcTsin2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AF1"/>
    <w:multiLevelType w:val="hybridMultilevel"/>
    <w:tmpl w:val="846220B6"/>
    <w:lvl w:ilvl="0" w:tplc="42B483AE">
      <w:start w:val="1"/>
      <w:numFmt w:val="bullet"/>
      <w:lvlText w:val=""/>
      <w:lvlJc w:val="left"/>
      <w:pPr>
        <w:ind w:left="720" w:hanging="360"/>
      </w:pPr>
      <w:rPr>
        <w:rFonts w:ascii="Symbol" w:hAnsi="Symbol" w:hint="default"/>
      </w:rPr>
    </w:lvl>
    <w:lvl w:ilvl="1" w:tplc="29A88744">
      <w:start w:val="1"/>
      <w:numFmt w:val="bullet"/>
      <w:lvlText w:val="o"/>
      <w:lvlJc w:val="left"/>
      <w:pPr>
        <w:ind w:left="1440" w:hanging="360"/>
      </w:pPr>
      <w:rPr>
        <w:rFonts w:ascii="Courier New" w:hAnsi="Courier New" w:hint="default"/>
      </w:rPr>
    </w:lvl>
    <w:lvl w:ilvl="2" w:tplc="B8A874BA">
      <w:start w:val="1"/>
      <w:numFmt w:val="bullet"/>
      <w:lvlText w:val=""/>
      <w:lvlJc w:val="left"/>
      <w:pPr>
        <w:ind w:left="2160" w:hanging="360"/>
      </w:pPr>
      <w:rPr>
        <w:rFonts w:ascii="Wingdings" w:hAnsi="Wingdings" w:hint="default"/>
      </w:rPr>
    </w:lvl>
    <w:lvl w:ilvl="3" w:tplc="A45AB426">
      <w:start w:val="1"/>
      <w:numFmt w:val="bullet"/>
      <w:lvlText w:val=""/>
      <w:lvlJc w:val="left"/>
      <w:pPr>
        <w:ind w:left="2880" w:hanging="360"/>
      </w:pPr>
      <w:rPr>
        <w:rFonts w:ascii="Symbol" w:hAnsi="Symbol" w:hint="default"/>
      </w:rPr>
    </w:lvl>
    <w:lvl w:ilvl="4" w:tplc="C3B8F904">
      <w:start w:val="1"/>
      <w:numFmt w:val="bullet"/>
      <w:lvlText w:val="o"/>
      <w:lvlJc w:val="left"/>
      <w:pPr>
        <w:ind w:left="3600" w:hanging="360"/>
      </w:pPr>
      <w:rPr>
        <w:rFonts w:ascii="Courier New" w:hAnsi="Courier New" w:hint="default"/>
      </w:rPr>
    </w:lvl>
    <w:lvl w:ilvl="5" w:tplc="ADA63674">
      <w:start w:val="1"/>
      <w:numFmt w:val="bullet"/>
      <w:lvlText w:val=""/>
      <w:lvlJc w:val="left"/>
      <w:pPr>
        <w:ind w:left="4320" w:hanging="360"/>
      </w:pPr>
      <w:rPr>
        <w:rFonts w:ascii="Wingdings" w:hAnsi="Wingdings" w:hint="default"/>
      </w:rPr>
    </w:lvl>
    <w:lvl w:ilvl="6" w:tplc="4D4EFD8C">
      <w:start w:val="1"/>
      <w:numFmt w:val="bullet"/>
      <w:lvlText w:val=""/>
      <w:lvlJc w:val="left"/>
      <w:pPr>
        <w:ind w:left="5040" w:hanging="360"/>
      </w:pPr>
      <w:rPr>
        <w:rFonts w:ascii="Symbol" w:hAnsi="Symbol" w:hint="default"/>
      </w:rPr>
    </w:lvl>
    <w:lvl w:ilvl="7" w:tplc="AD6CB5FA">
      <w:start w:val="1"/>
      <w:numFmt w:val="bullet"/>
      <w:lvlText w:val="o"/>
      <w:lvlJc w:val="left"/>
      <w:pPr>
        <w:ind w:left="5760" w:hanging="360"/>
      </w:pPr>
      <w:rPr>
        <w:rFonts w:ascii="Courier New" w:hAnsi="Courier New" w:hint="default"/>
      </w:rPr>
    </w:lvl>
    <w:lvl w:ilvl="8" w:tplc="EB54BD54">
      <w:start w:val="1"/>
      <w:numFmt w:val="bullet"/>
      <w:lvlText w:val=""/>
      <w:lvlJc w:val="left"/>
      <w:pPr>
        <w:ind w:left="6480" w:hanging="360"/>
      </w:pPr>
      <w:rPr>
        <w:rFonts w:ascii="Wingdings" w:hAnsi="Wingdings" w:hint="default"/>
      </w:rPr>
    </w:lvl>
  </w:abstractNum>
  <w:abstractNum w:abstractNumId="1"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A65D6"/>
    <w:multiLevelType w:val="hybridMultilevel"/>
    <w:tmpl w:val="2050223E"/>
    <w:lvl w:ilvl="0" w:tplc="EA10104A">
      <w:start w:val="1"/>
      <w:numFmt w:val="bullet"/>
      <w:lvlText w:val=""/>
      <w:lvlJc w:val="left"/>
      <w:pPr>
        <w:ind w:left="720" w:hanging="360"/>
      </w:pPr>
      <w:rPr>
        <w:rFonts w:ascii="Symbol" w:hAnsi="Symbol" w:hint="default"/>
      </w:rPr>
    </w:lvl>
    <w:lvl w:ilvl="1" w:tplc="5E0C7B2A">
      <w:start w:val="1"/>
      <w:numFmt w:val="bullet"/>
      <w:lvlText w:val="o"/>
      <w:lvlJc w:val="left"/>
      <w:pPr>
        <w:ind w:left="1440" w:hanging="360"/>
      </w:pPr>
      <w:rPr>
        <w:rFonts w:ascii="Courier New" w:hAnsi="Courier New" w:hint="default"/>
      </w:rPr>
    </w:lvl>
    <w:lvl w:ilvl="2" w:tplc="6340FA8E">
      <w:start w:val="1"/>
      <w:numFmt w:val="bullet"/>
      <w:lvlText w:val=""/>
      <w:lvlJc w:val="left"/>
      <w:pPr>
        <w:ind w:left="2160" w:hanging="360"/>
      </w:pPr>
      <w:rPr>
        <w:rFonts w:ascii="Wingdings" w:hAnsi="Wingdings" w:hint="default"/>
      </w:rPr>
    </w:lvl>
    <w:lvl w:ilvl="3" w:tplc="9D2AED46">
      <w:start w:val="1"/>
      <w:numFmt w:val="bullet"/>
      <w:lvlText w:val=""/>
      <w:lvlJc w:val="left"/>
      <w:pPr>
        <w:ind w:left="2880" w:hanging="360"/>
      </w:pPr>
      <w:rPr>
        <w:rFonts w:ascii="Symbol" w:hAnsi="Symbol" w:hint="default"/>
      </w:rPr>
    </w:lvl>
    <w:lvl w:ilvl="4" w:tplc="280242B4">
      <w:start w:val="1"/>
      <w:numFmt w:val="bullet"/>
      <w:lvlText w:val="o"/>
      <w:lvlJc w:val="left"/>
      <w:pPr>
        <w:ind w:left="3600" w:hanging="360"/>
      </w:pPr>
      <w:rPr>
        <w:rFonts w:ascii="Courier New" w:hAnsi="Courier New" w:hint="default"/>
      </w:rPr>
    </w:lvl>
    <w:lvl w:ilvl="5" w:tplc="40B0EAF0">
      <w:start w:val="1"/>
      <w:numFmt w:val="bullet"/>
      <w:lvlText w:val=""/>
      <w:lvlJc w:val="left"/>
      <w:pPr>
        <w:ind w:left="4320" w:hanging="360"/>
      </w:pPr>
      <w:rPr>
        <w:rFonts w:ascii="Wingdings" w:hAnsi="Wingdings" w:hint="default"/>
      </w:rPr>
    </w:lvl>
    <w:lvl w:ilvl="6" w:tplc="B86C7624">
      <w:start w:val="1"/>
      <w:numFmt w:val="bullet"/>
      <w:lvlText w:val=""/>
      <w:lvlJc w:val="left"/>
      <w:pPr>
        <w:ind w:left="5040" w:hanging="360"/>
      </w:pPr>
      <w:rPr>
        <w:rFonts w:ascii="Symbol" w:hAnsi="Symbol" w:hint="default"/>
      </w:rPr>
    </w:lvl>
    <w:lvl w:ilvl="7" w:tplc="B7A26AB6">
      <w:start w:val="1"/>
      <w:numFmt w:val="bullet"/>
      <w:lvlText w:val="o"/>
      <w:lvlJc w:val="left"/>
      <w:pPr>
        <w:ind w:left="5760" w:hanging="360"/>
      </w:pPr>
      <w:rPr>
        <w:rFonts w:ascii="Courier New" w:hAnsi="Courier New" w:hint="default"/>
      </w:rPr>
    </w:lvl>
    <w:lvl w:ilvl="8" w:tplc="4EC07100">
      <w:start w:val="1"/>
      <w:numFmt w:val="bullet"/>
      <w:lvlText w:val=""/>
      <w:lvlJc w:val="left"/>
      <w:pPr>
        <w:ind w:left="6480" w:hanging="360"/>
      </w:pPr>
      <w:rPr>
        <w:rFonts w:ascii="Wingdings" w:hAnsi="Wingdings" w:hint="default"/>
      </w:rPr>
    </w:lvl>
  </w:abstractNum>
  <w:abstractNum w:abstractNumId="3" w15:restartNumberingAfterBreak="0">
    <w:nsid w:val="3D73323E"/>
    <w:multiLevelType w:val="hybridMultilevel"/>
    <w:tmpl w:val="3EB03F28"/>
    <w:lvl w:ilvl="0" w:tplc="59349282">
      <w:start w:val="1"/>
      <w:numFmt w:val="bullet"/>
      <w:lvlText w:val=""/>
      <w:lvlJc w:val="left"/>
      <w:pPr>
        <w:ind w:left="720" w:hanging="360"/>
      </w:pPr>
      <w:rPr>
        <w:rFonts w:ascii="Symbol" w:hAnsi="Symbol" w:hint="default"/>
      </w:rPr>
    </w:lvl>
    <w:lvl w:ilvl="1" w:tplc="E92E47B8">
      <w:start w:val="1"/>
      <w:numFmt w:val="bullet"/>
      <w:lvlText w:val="o"/>
      <w:lvlJc w:val="left"/>
      <w:pPr>
        <w:ind w:left="1440" w:hanging="360"/>
      </w:pPr>
      <w:rPr>
        <w:rFonts w:ascii="Courier New" w:hAnsi="Courier New" w:hint="default"/>
      </w:rPr>
    </w:lvl>
    <w:lvl w:ilvl="2" w:tplc="E5908A4C">
      <w:start w:val="1"/>
      <w:numFmt w:val="bullet"/>
      <w:lvlText w:val=""/>
      <w:lvlJc w:val="left"/>
      <w:pPr>
        <w:ind w:left="2160" w:hanging="360"/>
      </w:pPr>
      <w:rPr>
        <w:rFonts w:ascii="Wingdings" w:hAnsi="Wingdings" w:hint="default"/>
      </w:rPr>
    </w:lvl>
    <w:lvl w:ilvl="3" w:tplc="02B67C40">
      <w:start w:val="1"/>
      <w:numFmt w:val="bullet"/>
      <w:lvlText w:val=""/>
      <w:lvlJc w:val="left"/>
      <w:pPr>
        <w:ind w:left="2880" w:hanging="360"/>
      </w:pPr>
      <w:rPr>
        <w:rFonts w:ascii="Symbol" w:hAnsi="Symbol" w:hint="default"/>
      </w:rPr>
    </w:lvl>
    <w:lvl w:ilvl="4" w:tplc="0E704C26">
      <w:start w:val="1"/>
      <w:numFmt w:val="bullet"/>
      <w:lvlText w:val="o"/>
      <w:lvlJc w:val="left"/>
      <w:pPr>
        <w:ind w:left="3600" w:hanging="360"/>
      </w:pPr>
      <w:rPr>
        <w:rFonts w:ascii="Courier New" w:hAnsi="Courier New" w:hint="default"/>
      </w:rPr>
    </w:lvl>
    <w:lvl w:ilvl="5" w:tplc="AC1C3540">
      <w:start w:val="1"/>
      <w:numFmt w:val="bullet"/>
      <w:lvlText w:val=""/>
      <w:lvlJc w:val="left"/>
      <w:pPr>
        <w:ind w:left="4320" w:hanging="360"/>
      </w:pPr>
      <w:rPr>
        <w:rFonts w:ascii="Wingdings" w:hAnsi="Wingdings" w:hint="default"/>
      </w:rPr>
    </w:lvl>
    <w:lvl w:ilvl="6" w:tplc="69F8DA60">
      <w:start w:val="1"/>
      <w:numFmt w:val="bullet"/>
      <w:lvlText w:val=""/>
      <w:lvlJc w:val="left"/>
      <w:pPr>
        <w:ind w:left="5040" w:hanging="360"/>
      </w:pPr>
      <w:rPr>
        <w:rFonts w:ascii="Symbol" w:hAnsi="Symbol" w:hint="default"/>
      </w:rPr>
    </w:lvl>
    <w:lvl w:ilvl="7" w:tplc="1D6AC68A">
      <w:start w:val="1"/>
      <w:numFmt w:val="bullet"/>
      <w:lvlText w:val="o"/>
      <w:lvlJc w:val="left"/>
      <w:pPr>
        <w:ind w:left="5760" w:hanging="360"/>
      </w:pPr>
      <w:rPr>
        <w:rFonts w:ascii="Courier New" w:hAnsi="Courier New" w:hint="default"/>
      </w:rPr>
    </w:lvl>
    <w:lvl w:ilvl="8" w:tplc="1B76C236">
      <w:start w:val="1"/>
      <w:numFmt w:val="bullet"/>
      <w:lvlText w:val=""/>
      <w:lvlJc w:val="left"/>
      <w:pPr>
        <w:ind w:left="6480" w:hanging="360"/>
      </w:pPr>
      <w:rPr>
        <w:rFonts w:ascii="Wingdings" w:hAnsi="Wingdings" w:hint="default"/>
      </w:rPr>
    </w:lvl>
  </w:abstractNum>
  <w:abstractNum w:abstractNumId="4"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E3EB7"/>
    <w:multiLevelType w:val="hybridMultilevel"/>
    <w:tmpl w:val="9E00DCF2"/>
    <w:lvl w:ilvl="0" w:tplc="04090001">
      <w:start w:val="1"/>
      <w:numFmt w:val="bullet"/>
      <w:lvlText w:val=""/>
      <w:lvlJc w:val="left"/>
      <w:rPr>
        <w:rFonts w:ascii="Symbol" w:hAnsi="Symbol" w:hint="default"/>
      </w:rPr>
    </w:lvl>
    <w:lvl w:ilvl="1" w:tplc="EA7053A2">
      <w:start w:val="1"/>
      <w:numFmt w:val="bullet"/>
      <w:lvlText w:val="o"/>
      <w:lvlJc w:val="left"/>
      <w:pPr>
        <w:ind w:left="1080" w:hanging="360"/>
      </w:pPr>
      <w:rPr>
        <w:rFonts w:ascii="Courier New" w:hAnsi="Courier New" w:hint="default"/>
      </w:rPr>
    </w:lvl>
    <w:lvl w:ilvl="2" w:tplc="C64AC214">
      <w:start w:val="1"/>
      <w:numFmt w:val="bullet"/>
      <w:lvlText w:val=""/>
      <w:lvlJc w:val="left"/>
      <w:pPr>
        <w:ind w:left="1800" w:hanging="360"/>
      </w:pPr>
      <w:rPr>
        <w:rFonts w:ascii="Wingdings" w:hAnsi="Wingdings" w:hint="default"/>
      </w:rPr>
    </w:lvl>
    <w:lvl w:ilvl="3" w:tplc="14F8CDB6">
      <w:start w:val="1"/>
      <w:numFmt w:val="bullet"/>
      <w:lvlText w:val=""/>
      <w:lvlJc w:val="left"/>
      <w:pPr>
        <w:ind w:left="2520" w:hanging="360"/>
      </w:pPr>
      <w:rPr>
        <w:rFonts w:ascii="Symbol" w:hAnsi="Symbol" w:hint="default"/>
      </w:rPr>
    </w:lvl>
    <w:lvl w:ilvl="4" w:tplc="5D88BCBA">
      <w:start w:val="1"/>
      <w:numFmt w:val="bullet"/>
      <w:lvlText w:val="o"/>
      <w:lvlJc w:val="left"/>
      <w:pPr>
        <w:ind w:left="3240" w:hanging="360"/>
      </w:pPr>
      <w:rPr>
        <w:rFonts w:ascii="Courier New" w:hAnsi="Courier New" w:hint="default"/>
      </w:rPr>
    </w:lvl>
    <w:lvl w:ilvl="5" w:tplc="B2223438">
      <w:start w:val="1"/>
      <w:numFmt w:val="bullet"/>
      <w:lvlText w:val=""/>
      <w:lvlJc w:val="left"/>
      <w:pPr>
        <w:ind w:left="3960" w:hanging="360"/>
      </w:pPr>
      <w:rPr>
        <w:rFonts w:ascii="Wingdings" w:hAnsi="Wingdings" w:hint="default"/>
      </w:rPr>
    </w:lvl>
    <w:lvl w:ilvl="6" w:tplc="CA967ED2">
      <w:start w:val="1"/>
      <w:numFmt w:val="bullet"/>
      <w:lvlText w:val=""/>
      <w:lvlJc w:val="left"/>
      <w:pPr>
        <w:ind w:left="4680" w:hanging="360"/>
      </w:pPr>
      <w:rPr>
        <w:rFonts w:ascii="Symbol" w:hAnsi="Symbol" w:hint="default"/>
      </w:rPr>
    </w:lvl>
    <w:lvl w:ilvl="7" w:tplc="CAE8D578">
      <w:start w:val="1"/>
      <w:numFmt w:val="bullet"/>
      <w:lvlText w:val="o"/>
      <w:lvlJc w:val="left"/>
      <w:pPr>
        <w:ind w:left="5400" w:hanging="360"/>
      </w:pPr>
      <w:rPr>
        <w:rFonts w:ascii="Courier New" w:hAnsi="Courier New" w:hint="default"/>
      </w:rPr>
    </w:lvl>
    <w:lvl w:ilvl="8" w:tplc="0338EB5E">
      <w:start w:val="1"/>
      <w:numFmt w:val="bullet"/>
      <w:lvlText w:val=""/>
      <w:lvlJc w:val="left"/>
      <w:pPr>
        <w:ind w:left="6120" w:hanging="360"/>
      </w:pPr>
      <w:rPr>
        <w:rFonts w:ascii="Wingdings" w:hAnsi="Wingdings" w:hint="default"/>
      </w:rPr>
    </w:lvl>
  </w:abstractNum>
  <w:abstractNum w:abstractNumId="7" w15:restartNumberingAfterBreak="0">
    <w:nsid w:val="63AA3697"/>
    <w:multiLevelType w:val="hybridMultilevel"/>
    <w:tmpl w:val="E33E8340"/>
    <w:lvl w:ilvl="0" w:tplc="D3EA4D44">
      <w:start w:val="1"/>
      <w:numFmt w:val="bullet"/>
      <w:lvlText w:val=""/>
      <w:lvlJc w:val="left"/>
      <w:pPr>
        <w:ind w:left="360" w:hanging="360"/>
      </w:pPr>
      <w:rPr>
        <w:rFonts w:ascii="Symbol" w:hAnsi="Symbol" w:hint="default"/>
      </w:rPr>
    </w:lvl>
    <w:lvl w:ilvl="1" w:tplc="C0646110">
      <w:start w:val="1"/>
      <w:numFmt w:val="bullet"/>
      <w:lvlText w:val="o"/>
      <w:lvlJc w:val="left"/>
      <w:pPr>
        <w:ind w:left="1080" w:hanging="360"/>
      </w:pPr>
      <w:rPr>
        <w:rFonts w:ascii="Courier New" w:hAnsi="Courier New" w:hint="default"/>
      </w:rPr>
    </w:lvl>
    <w:lvl w:ilvl="2" w:tplc="F7227BA0">
      <w:start w:val="1"/>
      <w:numFmt w:val="bullet"/>
      <w:lvlText w:val=""/>
      <w:lvlJc w:val="left"/>
      <w:pPr>
        <w:ind w:left="1800" w:hanging="360"/>
      </w:pPr>
      <w:rPr>
        <w:rFonts w:ascii="Wingdings" w:hAnsi="Wingdings" w:hint="default"/>
      </w:rPr>
    </w:lvl>
    <w:lvl w:ilvl="3" w:tplc="4A366086">
      <w:start w:val="1"/>
      <w:numFmt w:val="bullet"/>
      <w:lvlText w:val=""/>
      <w:lvlJc w:val="left"/>
      <w:pPr>
        <w:ind w:left="2520" w:hanging="360"/>
      </w:pPr>
      <w:rPr>
        <w:rFonts w:ascii="Symbol" w:hAnsi="Symbol" w:hint="default"/>
      </w:rPr>
    </w:lvl>
    <w:lvl w:ilvl="4" w:tplc="632CF8FA">
      <w:start w:val="1"/>
      <w:numFmt w:val="bullet"/>
      <w:lvlText w:val="o"/>
      <w:lvlJc w:val="left"/>
      <w:pPr>
        <w:ind w:left="3240" w:hanging="360"/>
      </w:pPr>
      <w:rPr>
        <w:rFonts w:ascii="Courier New" w:hAnsi="Courier New" w:hint="default"/>
      </w:rPr>
    </w:lvl>
    <w:lvl w:ilvl="5" w:tplc="5B621E4E">
      <w:start w:val="1"/>
      <w:numFmt w:val="bullet"/>
      <w:lvlText w:val=""/>
      <w:lvlJc w:val="left"/>
      <w:pPr>
        <w:ind w:left="3960" w:hanging="360"/>
      </w:pPr>
      <w:rPr>
        <w:rFonts w:ascii="Wingdings" w:hAnsi="Wingdings" w:hint="default"/>
      </w:rPr>
    </w:lvl>
    <w:lvl w:ilvl="6" w:tplc="DE586EA4">
      <w:start w:val="1"/>
      <w:numFmt w:val="bullet"/>
      <w:lvlText w:val=""/>
      <w:lvlJc w:val="left"/>
      <w:pPr>
        <w:ind w:left="4680" w:hanging="360"/>
      </w:pPr>
      <w:rPr>
        <w:rFonts w:ascii="Symbol" w:hAnsi="Symbol" w:hint="default"/>
      </w:rPr>
    </w:lvl>
    <w:lvl w:ilvl="7" w:tplc="0F6626DA">
      <w:start w:val="1"/>
      <w:numFmt w:val="bullet"/>
      <w:lvlText w:val="o"/>
      <w:lvlJc w:val="left"/>
      <w:pPr>
        <w:ind w:left="5400" w:hanging="360"/>
      </w:pPr>
      <w:rPr>
        <w:rFonts w:ascii="Courier New" w:hAnsi="Courier New" w:hint="default"/>
      </w:rPr>
    </w:lvl>
    <w:lvl w:ilvl="8" w:tplc="DEF29908">
      <w:start w:val="1"/>
      <w:numFmt w:val="bullet"/>
      <w:lvlText w:val=""/>
      <w:lvlJc w:val="left"/>
      <w:pPr>
        <w:ind w:left="6120" w:hanging="360"/>
      </w:pPr>
      <w:rPr>
        <w:rFonts w:ascii="Wingdings" w:hAnsi="Wingdings" w:hint="default"/>
      </w:rPr>
    </w:lvl>
  </w:abstractNum>
  <w:abstractNum w:abstractNumId="8" w15:restartNumberingAfterBreak="0">
    <w:nsid w:val="69F0606E"/>
    <w:multiLevelType w:val="hybridMultilevel"/>
    <w:tmpl w:val="50E6DBCC"/>
    <w:lvl w:ilvl="0" w:tplc="C95C79E6">
      <w:start w:val="1"/>
      <w:numFmt w:val="bullet"/>
      <w:lvlText w:val=""/>
      <w:lvlJc w:val="left"/>
      <w:pPr>
        <w:ind w:left="360" w:hanging="360"/>
      </w:pPr>
      <w:rPr>
        <w:rFonts w:ascii="Symbol" w:hAnsi="Symbol" w:hint="default"/>
      </w:rPr>
    </w:lvl>
    <w:lvl w:ilvl="1" w:tplc="EBEC6E6C">
      <w:start w:val="1"/>
      <w:numFmt w:val="bullet"/>
      <w:lvlText w:val="o"/>
      <w:lvlJc w:val="left"/>
      <w:pPr>
        <w:ind w:left="1080" w:hanging="360"/>
      </w:pPr>
      <w:rPr>
        <w:rFonts w:ascii="Courier New" w:hAnsi="Courier New" w:hint="default"/>
      </w:rPr>
    </w:lvl>
    <w:lvl w:ilvl="2" w:tplc="ADB207C0">
      <w:start w:val="1"/>
      <w:numFmt w:val="bullet"/>
      <w:lvlText w:val=""/>
      <w:lvlJc w:val="left"/>
      <w:pPr>
        <w:ind w:left="1800" w:hanging="360"/>
      </w:pPr>
      <w:rPr>
        <w:rFonts w:ascii="Wingdings" w:hAnsi="Wingdings" w:hint="default"/>
      </w:rPr>
    </w:lvl>
    <w:lvl w:ilvl="3" w:tplc="BD62ED1C">
      <w:start w:val="1"/>
      <w:numFmt w:val="bullet"/>
      <w:lvlText w:val=""/>
      <w:lvlJc w:val="left"/>
      <w:pPr>
        <w:ind w:left="2520" w:hanging="360"/>
      </w:pPr>
      <w:rPr>
        <w:rFonts w:ascii="Symbol" w:hAnsi="Symbol" w:hint="default"/>
      </w:rPr>
    </w:lvl>
    <w:lvl w:ilvl="4" w:tplc="D130C894">
      <w:start w:val="1"/>
      <w:numFmt w:val="bullet"/>
      <w:lvlText w:val="o"/>
      <w:lvlJc w:val="left"/>
      <w:pPr>
        <w:ind w:left="3240" w:hanging="360"/>
      </w:pPr>
      <w:rPr>
        <w:rFonts w:ascii="Courier New" w:hAnsi="Courier New" w:hint="default"/>
      </w:rPr>
    </w:lvl>
    <w:lvl w:ilvl="5" w:tplc="828483A4">
      <w:start w:val="1"/>
      <w:numFmt w:val="bullet"/>
      <w:lvlText w:val=""/>
      <w:lvlJc w:val="left"/>
      <w:pPr>
        <w:ind w:left="3960" w:hanging="360"/>
      </w:pPr>
      <w:rPr>
        <w:rFonts w:ascii="Wingdings" w:hAnsi="Wingdings" w:hint="default"/>
      </w:rPr>
    </w:lvl>
    <w:lvl w:ilvl="6" w:tplc="B4CEAFD6">
      <w:start w:val="1"/>
      <w:numFmt w:val="bullet"/>
      <w:lvlText w:val=""/>
      <w:lvlJc w:val="left"/>
      <w:pPr>
        <w:ind w:left="4680" w:hanging="360"/>
      </w:pPr>
      <w:rPr>
        <w:rFonts w:ascii="Symbol" w:hAnsi="Symbol" w:hint="default"/>
      </w:rPr>
    </w:lvl>
    <w:lvl w:ilvl="7" w:tplc="4CC8292A">
      <w:start w:val="1"/>
      <w:numFmt w:val="bullet"/>
      <w:lvlText w:val="o"/>
      <w:lvlJc w:val="left"/>
      <w:pPr>
        <w:ind w:left="5400" w:hanging="360"/>
      </w:pPr>
      <w:rPr>
        <w:rFonts w:ascii="Courier New" w:hAnsi="Courier New" w:hint="default"/>
      </w:rPr>
    </w:lvl>
    <w:lvl w:ilvl="8" w:tplc="AF1C7218">
      <w:start w:val="1"/>
      <w:numFmt w:val="bullet"/>
      <w:lvlText w:val=""/>
      <w:lvlJc w:val="left"/>
      <w:pPr>
        <w:ind w:left="6120" w:hanging="360"/>
      </w:pPr>
      <w:rPr>
        <w:rFonts w:ascii="Wingdings" w:hAnsi="Wingdings" w:hint="default"/>
      </w:rPr>
    </w:lvl>
  </w:abstractNum>
  <w:abstractNum w:abstractNumId="9" w15:restartNumberingAfterBreak="0">
    <w:nsid w:val="6C067AFE"/>
    <w:multiLevelType w:val="hybridMultilevel"/>
    <w:tmpl w:val="5C021BC4"/>
    <w:lvl w:ilvl="0" w:tplc="77600E30">
      <w:start w:val="1"/>
      <w:numFmt w:val="bullet"/>
      <w:lvlText w:val=""/>
      <w:lvlJc w:val="left"/>
      <w:pPr>
        <w:ind w:left="720" w:hanging="360"/>
      </w:pPr>
      <w:rPr>
        <w:rFonts w:ascii="Symbol" w:hAnsi="Symbol" w:hint="default"/>
      </w:rPr>
    </w:lvl>
    <w:lvl w:ilvl="1" w:tplc="928A3AE6">
      <w:start w:val="1"/>
      <w:numFmt w:val="bullet"/>
      <w:lvlText w:val="o"/>
      <w:lvlJc w:val="left"/>
      <w:pPr>
        <w:ind w:left="1440" w:hanging="360"/>
      </w:pPr>
      <w:rPr>
        <w:rFonts w:ascii="Courier New" w:hAnsi="Courier New" w:hint="default"/>
      </w:rPr>
    </w:lvl>
    <w:lvl w:ilvl="2" w:tplc="D5BC0A4A">
      <w:start w:val="1"/>
      <w:numFmt w:val="bullet"/>
      <w:lvlText w:val=""/>
      <w:lvlJc w:val="left"/>
      <w:pPr>
        <w:ind w:left="2160" w:hanging="360"/>
      </w:pPr>
      <w:rPr>
        <w:rFonts w:ascii="Wingdings" w:hAnsi="Wingdings" w:hint="default"/>
      </w:rPr>
    </w:lvl>
    <w:lvl w:ilvl="3" w:tplc="3A30C578">
      <w:start w:val="1"/>
      <w:numFmt w:val="bullet"/>
      <w:lvlText w:val=""/>
      <w:lvlJc w:val="left"/>
      <w:pPr>
        <w:ind w:left="2880" w:hanging="360"/>
      </w:pPr>
      <w:rPr>
        <w:rFonts w:ascii="Symbol" w:hAnsi="Symbol" w:hint="default"/>
      </w:rPr>
    </w:lvl>
    <w:lvl w:ilvl="4" w:tplc="46F0C696">
      <w:start w:val="1"/>
      <w:numFmt w:val="bullet"/>
      <w:lvlText w:val="o"/>
      <w:lvlJc w:val="left"/>
      <w:pPr>
        <w:ind w:left="3600" w:hanging="360"/>
      </w:pPr>
      <w:rPr>
        <w:rFonts w:ascii="Courier New" w:hAnsi="Courier New" w:hint="default"/>
      </w:rPr>
    </w:lvl>
    <w:lvl w:ilvl="5" w:tplc="223E18CA">
      <w:start w:val="1"/>
      <w:numFmt w:val="bullet"/>
      <w:lvlText w:val=""/>
      <w:lvlJc w:val="left"/>
      <w:pPr>
        <w:ind w:left="4320" w:hanging="360"/>
      </w:pPr>
      <w:rPr>
        <w:rFonts w:ascii="Wingdings" w:hAnsi="Wingdings" w:hint="default"/>
      </w:rPr>
    </w:lvl>
    <w:lvl w:ilvl="6" w:tplc="44282B3A">
      <w:start w:val="1"/>
      <w:numFmt w:val="bullet"/>
      <w:lvlText w:val=""/>
      <w:lvlJc w:val="left"/>
      <w:pPr>
        <w:ind w:left="5040" w:hanging="360"/>
      </w:pPr>
      <w:rPr>
        <w:rFonts w:ascii="Symbol" w:hAnsi="Symbol" w:hint="default"/>
      </w:rPr>
    </w:lvl>
    <w:lvl w:ilvl="7" w:tplc="A0508DE6">
      <w:start w:val="1"/>
      <w:numFmt w:val="bullet"/>
      <w:lvlText w:val="o"/>
      <w:lvlJc w:val="left"/>
      <w:pPr>
        <w:ind w:left="5760" w:hanging="360"/>
      </w:pPr>
      <w:rPr>
        <w:rFonts w:ascii="Courier New" w:hAnsi="Courier New" w:hint="default"/>
      </w:rPr>
    </w:lvl>
    <w:lvl w:ilvl="8" w:tplc="4F143D36">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0"/>
  </w:num>
  <w:num w:numId="5">
    <w:abstractNumId w:val="9"/>
  </w:num>
  <w:num w:numId="6">
    <w:abstractNumId w:val="7"/>
  </w:num>
  <w:num w:numId="7">
    <w:abstractNumId w:val="5"/>
  </w:num>
  <w:num w:numId="8">
    <w:abstractNumId w:val="4"/>
  </w:num>
  <w:num w:numId="9">
    <w:abstractNumId w:val="1"/>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338C4"/>
    <w:rsid w:val="00157083"/>
    <w:rsid w:val="00167331"/>
    <w:rsid w:val="00194508"/>
    <w:rsid w:val="001E0207"/>
    <w:rsid w:val="001F4304"/>
    <w:rsid w:val="00203F07"/>
    <w:rsid w:val="00256366"/>
    <w:rsid w:val="002C109C"/>
    <w:rsid w:val="0037626D"/>
    <w:rsid w:val="003C5B64"/>
    <w:rsid w:val="003D3726"/>
    <w:rsid w:val="003E783E"/>
    <w:rsid w:val="0040534A"/>
    <w:rsid w:val="00407B45"/>
    <w:rsid w:val="00467785"/>
    <w:rsid w:val="004700D0"/>
    <w:rsid w:val="0048719E"/>
    <w:rsid w:val="00492B66"/>
    <w:rsid w:val="00512AFD"/>
    <w:rsid w:val="0056023D"/>
    <w:rsid w:val="00590C53"/>
    <w:rsid w:val="005D48A8"/>
    <w:rsid w:val="00670F80"/>
    <w:rsid w:val="0068288F"/>
    <w:rsid w:val="00743904"/>
    <w:rsid w:val="00784669"/>
    <w:rsid w:val="007A2EB7"/>
    <w:rsid w:val="008221B5"/>
    <w:rsid w:val="00842404"/>
    <w:rsid w:val="00971601"/>
    <w:rsid w:val="0097AD0F"/>
    <w:rsid w:val="009950C8"/>
    <w:rsid w:val="009E4448"/>
    <w:rsid w:val="009E7400"/>
    <w:rsid w:val="00A437C7"/>
    <w:rsid w:val="00AA3EAB"/>
    <w:rsid w:val="00B06B93"/>
    <w:rsid w:val="00B11562"/>
    <w:rsid w:val="00BB2E64"/>
    <w:rsid w:val="00BE0EA1"/>
    <w:rsid w:val="00CE1A96"/>
    <w:rsid w:val="00CF4F14"/>
    <w:rsid w:val="00D70E88"/>
    <w:rsid w:val="00DA366C"/>
    <w:rsid w:val="00DB36A5"/>
    <w:rsid w:val="00DCDF8F"/>
    <w:rsid w:val="00DF4272"/>
    <w:rsid w:val="00E30E5B"/>
    <w:rsid w:val="00EA8A74"/>
    <w:rsid w:val="00EE5E41"/>
    <w:rsid w:val="00F03A0C"/>
    <w:rsid w:val="00F06482"/>
    <w:rsid w:val="00F2459D"/>
    <w:rsid w:val="00FD4B9D"/>
    <w:rsid w:val="01CFCE83"/>
    <w:rsid w:val="02462E5B"/>
    <w:rsid w:val="028C0B25"/>
    <w:rsid w:val="02D75C03"/>
    <w:rsid w:val="031A27E3"/>
    <w:rsid w:val="034BF9EC"/>
    <w:rsid w:val="041DD5B7"/>
    <w:rsid w:val="04354820"/>
    <w:rsid w:val="04FE6B71"/>
    <w:rsid w:val="04FF81BF"/>
    <w:rsid w:val="05173666"/>
    <w:rsid w:val="05881AEB"/>
    <w:rsid w:val="05EEEE94"/>
    <w:rsid w:val="063D2438"/>
    <w:rsid w:val="064EA26D"/>
    <w:rsid w:val="064FC8F1"/>
    <w:rsid w:val="06811375"/>
    <w:rsid w:val="06F81342"/>
    <w:rsid w:val="071A90A9"/>
    <w:rsid w:val="0723EB4C"/>
    <w:rsid w:val="075F7C48"/>
    <w:rsid w:val="076CE8E2"/>
    <w:rsid w:val="078ABEF5"/>
    <w:rsid w:val="07D40BBF"/>
    <w:rsid w:val="0834668E"/>
    <w:rsid w:val="08ECE9A2"/>
    <w:rsid w:val="08FBA1B9"/>
    <w:rsid w:val="0905F13C"/>
    <w:rsid w:val="09469D87"/>
    <w:rsid w:val="09D67EB7"/>
    <w:rsid w:val="0A2FB404"/>
    <w:rsid w:val="0A3E0813"/>
    <w:rsid w:val="0A5B8C0E"/>
    <w:rsid w:val="0A9AA27D"/>
    <w:rsid w:val="0AA1C19D"/>
    <w:rsid w:val="0B119A96"/>
    <w:rsid w:val="0B146FAC"/>
    <w:rsid w:val="0B45F45E"/>
    <w:rsid w:val="0B76B0C9"/>
    <w:rsid w:val="0B7E1265"/>
    <w:rsid w:val="0BF75C6F"/>
    <w:rsid w:val="0C0FBF3F"/>
    <w:rsid w:val="0C15D683"/>
    <w:rsid w:val="0C16FD07"/>
    <w:rsid w:val="0CA33631"/>
    <w:rsid w:val="0CA77CE2"/>
    <w:rsid w:val="0CAC65BC"/>
    <w:rsid w:val="0D07D7B1"/>
    <w:rsid w:val="0D0E1F79"/>
    <w:rsid w:val="0DAB8FA0"/>
    <w:rsid w:val="0DF4BB4B"/>
    <w:rsid w:val="0E2EBF44"/>
    <w:rsid w:val="0EA9EFDA"/>
    <w:rsid w:val="0EAE518B"/>
    <w:rsid w:val="0EB3F8D8"/>
    <w:rsid w:val="0EEF1D31"/>
    <w:rsid w:val="0F0C7A31"/>
    <w:rsid w:val="0F0F1BF5"/>
    <w:rsid w:val="0F502D43"/>
    <w:rsid w:val="0F908BAC"/>
    <w:rsid w:val="0FC5F547"/>
    <w:rsid w:val="0FF0F16F"/>
    <w:rsid w:val="0FFE95D9"/>
    <w:rsid w:val="10003D24"/>
    <w:rsid w:val="10AE2F8B"/>
    <w:rsid w:val="1111E799"/>
    <w:rsid w:val="111CCEFC"/>
    <w:rsid w:val="119A663A"/>
    <w:rsid w:val="12245C7C"/>
    <w:rsid w:val="129556BF"/>
    <w:rsid w:val="12B7890F"/>
    <w:rsid w:val="12D0F670"/>
    <w:rsid w:val="1319542A"/>
    <w:rsid w:val="1337DDE6"/>
    <w:rsid w:val="1348F559"/>
    <w:rsid w:val="138E30CB"/>
    <w:rsid w:val="13C02CDD"/>
    <w:rsid w:val="13CB4528"/>
    <w:rsid w:val="1465A1EE"/>
    <w:rsid w:val="14D3AE47"/>
    <w:rsid w:val="14F22A5D"/>
    <w:rsid w:val="151B50F3"/>
    <w:rsid w:val="158D295D"/>
    <w:rsid w:val="15F0401F"/>
    <w:rsid w:val="16A5E260"/>
    <w:rsid w:val="16BE523F"/>
    <w:rsid w:val="16E65ED7"/>
    <w:rsid w:val="171C7B28"/>
    <w:rsid w:val="178AFA32"/>
    <w:rsid w:val="17B68D76"/>
    <w:rsid w:val="186BDCA9"/>
    <w:rsid w:val="18756ED9"/>
    <w:rsid w:val="18826329"/>
    <w:rsid w:val="18939E00"/>
    <w:rsid w:val="1894A5B2"/>
    <w:rsid w:val="1903D121"/>
    <w:rsid w:val="198C4FC2"/>
    <w:rsid w:val="198EC315"/>
    <w:rsid w:val="19A71F6A"/>
    <w:rsid w:val="1AAE96BF"/>
    <w:rsid w:val="1B1E48D6"/>
    <w:rsid w:val="1B682E0E"/>
    <w:rsid w:val="1B6D2F9B"/>
    <w:rsid w:val="1B6DEBB0"/>
    <w:rsid w:val="1B8A9277"/>
    <w:rsid w:val="1BBA03EB"/>
    <w:rsid w:val="1C40A995"/>
    <w:rsid w:val="1C676F29"/>
    <w:rsid w:val="1CCF7BBB"/>
    <w:rsid w:val="1D7399E6"/>
    <w:rsid w:val="1D7ECD5B"/>
    <w:rsid w:val="1D963139"/>
    <w:rsid w:val="1DAE557C"/>
    <w:rsid w:val="1DB13E20"/>
    <w:rsid w:val="1E1811C9"/>
    <w:rsid w:val="1E25CEFA"/>
    <w:rsid w:val="1E2BBAB1"/>
    <w:rsid w:val="1E6A21BE"/>
    <w:rsid w:val="1E8A2E6E"/>
    <w:rsid w:val="1EAD1DB5"/>
    <w:rsid w:val="1EB11925"/>
    <w:rsid w:val="1F4D3400"/>
    <w:rsid w:val="1F552B23"/>
    <w:rsid w:val="1F972265"/>
    <w:rsid w:val="1FED4ACC"/>
    <w:rsid w:val="2000A1FD"/>
    <w:rsid w:val="202F65E7"/>
    <w:rsid w:val="2040EBA3"/>
    <w:rsid w:val="2048EE16"/>
    <w:rsid w:val="2063D18B"/>
    <w:rsid w:val="2065F120"/>
    <w:rsid w:val="20BA4F6F"/>
    <w:rsid w:val="21009C06"/>
    <w:rsid w:val="21C6A347"/>
    <w:rsid w:val="21D628E2"/>
    <w:rsid w:val="2229456F"/>
    <w:rsid w:val="2268113C"/>
    <w:rsid w:val="2270953F"/>
    <w:rsid w:val="228C34B0"/>
    <w:rsid w:val="229C6C67"/>
    <w:rsid w:val="22D6B0AD"/>
    <w:rsid w:val="22FFA02B"/>
    <w:rsid w:val="23301EEA"/>
    <w:rsid w:val="235CAE0A"/>
    <w:rsid w:val="235D9F91"/>
    <w:rsid w:val="2376C7EE"/>
    <w:rsid w:val="239A127D"/>
    <w:rsid w:val="2403E19D"/>
    <w:rsid w:val="24207FA4"/>
    <w:rsid w:val="24441FB0"/>
    <w:rsid w:val="2452DC16"/>
    <w:rsid w:val="2469995A"/>
    <w:rsid w:val="248AD821"/>
    <w:rsid w:val="24D5A8B9"/>
    <w:rsid w:val="24E86A8D"/>
    <w:rsid w:val="24F96FF2"/>
    <w:rsid w:val="2512984F"/>
    <w:rsid w:val="2514CDF6"/>
    <w:rsid w:val="254923B2"/>
    <w:rsid w:val="26414434"/>
    <w:rsid w:val="26954053"/>
    <w:rsid w:val="26D90852"/>
    <w:rsid w:val="273BF69D"/>
    <w:rsid w:val="27450105"/>
    <w:rsid w:val="27574B42"/>
    <w:rsid w:val="2778743A"/>
    <w:rsid w:val="277ADE15"/>
    <w:rsid w:val="278A7CD8"/>
    <w:rsid w:val="278D0D14"/>
    <w:rsid w:val="27FB0C0A"/>
    <w:rsid w:val="281A14A4"/>
    <w:rsid w:val="283110B4"/>
    <w:rsid w:val="284A3911"/>
    <w:rsid w:val="2894E0EF"/>
    <w:rsid w:val="2895F73D"/>
    <w:rsid w:val="28A07479"/>
    <w:rsid w:val="28DB52D3"/>
    <w:rsid w:val="29264D39"/>
    <w:rsid w:val="2A1B5730"/>
    <w:rsid w:val="2A6E1B43"/>
    <w:rsid w:val="2A85418E"/>
    <w:rsid w:val="2AA8F53D"/>
    <w:rsid w:val="2AC21D9A"/>
    <w:rsid w:val="2B26B93E"/>
    <w:rsid w:val="2B32ACCC"/>
    <w:rsid w:val="2B45CEB5"/>
    <w:rsid w:val="2B77D174"/>
    <w:rsid w:val="2B87140D"/>
    <w:rsid w:val="2BA184A7"/>
    <w:rsid w:val="2BA8A3C7"/>
    <w:rsid w:val="2BE95012"/>
    <w:rsid w:val="2C227354"/>
    <w:rsid w:val="2CEF0535"/>
    <w:rsid w:val="2DB2218C"/>
    <w:rsid w:val="2DBE43B5"/>
    <w:rsid w:val="2DF9BE5C"/>
    <w:rsid w:val="2E7A2DBE"/>
    <w:rsid w:val="2ED92569"/>
    <w:rsid w:val="2EDD8D7C"/>
    <w:rsid w:val="2F0FB5FD"/>
    <w:rsid w:val="2F35EFEA"/>
    <w:rsid w:val="2F5012EA"/>
    <w:rsid w:val="2F5A5559"/>
    <w:rsid w:val="2F688402"/>
    <w:rsid w:val="2F704DF2"/>
    <w:rsid w:val="2F93DAE9"/>
    <w:rsid w:val="2F958EBD"/>
    <w:rsid w:val="2FAF01FF"/>
    <w:rsid w:val="2FE59C62"/>
    <w:rsid w:val="30CB8618"/>
    <w:rsid w:val="30EBE34B"/>
    <w:rsid w:val="311836C1"/>
    <w:rsid w:val="31397E7A"/>
    <w:rsid w:val="313D8306"/>
    <w:rsid w:val="31510416"/>
    <w:rsid w:val="31816CC3"/>
    <w:rsid w:val="319EBDED"/>
    <w:rsid w:val="31A29BDA"/>
    <w:rsid w:val="31A7CE8D"/>
    <w:rsid w:val="31F20809"/>
    <w:rsid w:val="3210C62B"/>
    <w:rsid w:val="322B9EAC"/>
    <w:rsid w:val="324144EA"/>
    <w:rsid w:val="329604BE"/>
    <w:rsid w:val="32CD2F7F"/>
    <w:rsid w:val="3314579C"/>
    <w:rsid w:val="3315BDC1"/>
    <w:rsid w:val="33332C2C"/>
    <w:rsid w:val="333F488D"/>
    <w:rsid w:val="33499599"/>
    <w:rsid w:val="3400DB8E"/>
    <w:rsid w:val="3422CCC8"/>
    <w:rsid w:val="343E5D28"/>
    <w:rsid w:val="34DB18EE"/>
    <w:rsid w:val="350EA235"/>
    <w:rsid w:val="359CABEF"/>
    <w:rsid w:val="359E6840"/>
    <w:rsid w:val="35C9559A"/>
    <w:rsid w:val="36058C56"/>
    <w:rsid w:val="36863547"/>
    <w:rsid w:val="36CCAEFD"/>
    <w:rsid w:val="36E4374E"/>
    <w:rsid w:val="36FF0FCF"/>
    <w:rsid w:val="3789BC63"/>
    <w:rsid w:val="379F5C0D"/>
    <w:rsid w:val="37E2EE19"/>
    <w:rsid w:val="38265BC6"/>
    <w:rsid w:val="38C076AA"/>
    <w:rsid w:val="39A4CF27"/>
    <w:rsid w:val="39E21358"/>
    <w:rsid w:val="3A690146"/>
    <w:rsid w:val="3AA4B443"/>
    <w:rsid w:val="3ABD9F75"/>
    <w:rsid w:val="3B201E40"/>
    <w:rsid w:val="3B677CAA"/>
    <w:rsid w:val="3B85D13F"/>
    <w:rsid w:val="3BBF95F7"/>
    <w:rsid w:val="3BC8A420"/>
    <w:rsid w:val="3BD67686"/>
    <w:rsid w:val="3C17779E"/>
    <w:rsid w:val="3C4084A4"/>
    <w:rsid w:val="3C71A6AC"/>
    <w:rsid w:val="3CB28A84"/>
    <w:rsid w:val="3D093088"/>
    <w:rsid w:val="3D7B24F9"/>
    <w:rsid w:val="3DD53387"/>
    <w:rsid w:val="3DFEC3F5"/>
    <w:rsid w:val="3E2B7970"/>
    <w:rsid w:val="3E3312F3"/>
    <w:rsid w:val="3E3848A3"/>
    <w:rsid w:val="3E67F685"/>
    <w:rsid w:val="3E80F71E"/>
    <w:rsid w:val="3F168539"/>
    <w:rsid w:val="3F2CB124"/>
    <w:rsid w:val="3F782566"/>
    <w:rsid w:val="3F9A9456"/>
    <w:rsid w:val="3FABFD6C"/>
    <w:rsid w:val="403752A4"/>
    <w:rsid w:val="40401A05"/>
    <w:rsid w:val="404B1AD3"/>
    <w:rsid w:val="405A33E9"/>
    <w:rsid w:val="405A68E6"/>
    <w:rsid w:val="410C0841"/>
    <w:rsid w:val="413664B7"/>
    <w:rsid w:val="41380A00"/>
    <w:rsid w:val="41CFDFD0"/>
    <w:rsid w:val="41E6A2D7"/>
    <w:rsid w:val="41F6044A"/>
    <w:rsid w:val="42AD6C22"/>
    <w:rsid w:val="42D21872"/>
    <w:rsid w:val="42D23518"/>
    <w:rsid w:val="42EFC3EE"/>
    <w:rsid w:val="438ABC49"/>
    <w:rsid w:val="438B916D"/>
    <w:rsid w:val="44493C83"/>
    <w:rsid w:val="4514426D"/>
    <w:rsid w:val="45949D95"/>
    <w:rsid w:val="46462DC6"/>
    <w:rsid w:val="46524DAA"/>
    <w:rsid w:val="469507D8"/>
    <w:rsid w:val="46B012CE"/>
    <w:rsid w:val="46BAE002"/>
    <w:rsid w:val="46C9AA6A"/>
    <w:rsid w:val="46F7C0CA"/>
    <w:rsid w:val="47549EFF"/>
    <w:rsid w:val="47BA8514"/>
    <w:rsid w:val="47C84C5C"/>
    <w:rsid w:val="47EE1E0B"/>
    <w:rsid w:val="47F81E41"/>
    <w:rsid w:val="47FB4880"/>
    <w:rsid w:val="4845FFB2"/>
    <w:rsid w:val="484B2BEA"/>
    <w:rsid w:val="4896C54F"/>
    <w:rsid w:val="48994C88"/>
    <w:rsid w:val="48DB80F0"/>
    <w:rsid w:val="48F5FAA6"/>
    <w:rsid w:val="49A1AA70"/>
    <w:rsid w:val="49B19A93"/>
    <w:rsid w:val="4A014B2C"/>
    <w:rsid w:val="4A3295B0"/>
    <w:rsid w:val="4AA2FCC2"/>
    <w:rsid w:val="4AB2EA87"/>
    <w:rsid w:val="4AF69D99"/>
    <w:rsid w:val="4B10FE83"/>
    <w:rsid w:val="4B7D7AF5"/>
    <w:rsid w:val="4B8E5125"/>
    <w:rsid w:val="4C56A86E"/>
    <w:rsid w:val="4C8DF637"/>
    <w:rsid w:val="4CA866D1"/>
    <w:rsid w:val="4CB4F1D7"/>
    <w:rsid w:val="4CE93B55"/>
    <w:rsid w:val="4CFF81E4"/>
    <w:rsid w:val="4D04495C"/>
    <w:rsid w:val="4D13B092"/>
    <w:rsid w:val="4D29557E"/>
    <w:rsid w:val="4D521E5D"/>
    <w:rsid w:val="4DAEF213"/>
    <w:rsid w:val="4DD7EF0D"/>
    <w:rsid w:val="4DD991B5"/>
    <w:rsid w:val="4EA1FC56"/>
    <w:rsid w:val="4ED4BC4F"/>
    <w:rsid w:val="4FC596F9"/>
    <w:rsid w:val="504B5154"/>
    <w:rsid w:val="50738C1A"/>
    <w:rsid w:val="51490BA4"/>
    <w:rsid w:val="514BF109"/>
    <w:rsid w:val="514C6BDB"/>
    <w:rsid w:val="5166504D"/>
    <w:rsid w:val="51FCC6A1"/>
    <w:rsid w:val="52826336"/>
    <w:rsid w:val="53204081"/>
    <w:rsid w:val="534BA933"/>
    <w:rsid w:val="53989702"/>
    <w:rsid w:val="53B67E84"/>
    <w:rsid w:val="53D4CDBE"/>
    <w:rsid w:val="540305C3"/>
    <w:rsid w:val="541FF904"/>
    <w:rsid w:val="54C5688D"/>
    <w:rsid w:val="555773AC"/>
    <w:rsid w:val="55E52E5F"/>
    <w:rsid w:val="5634AAC4"/>
    <w:rsid w:val="56637787"/>
    <w:rsid w:val="5685D9AB"/>
    <w:rsid w:val="56A0299B"/>
    <w:rsid w:val="56D037C4"/>
    <w:rsid w:val="56D6C3E5"/>
    <w:rsid w:val="57995B15"/>
    <w:rsid w:val="57BA33CD"/>
    <w:rsid w:val="57C4C6BF"/>
    <w:rsid w:val="57F306FE"/>
    <w:rsid w:val="58743E08"/>
    <w:rsid w:val="5898441A"/>
    <w:rsid w:val="58A83EE1"/>
    <w:rsid w:val="58B5ECED"/>
    <w:rsid w:val="58BB17EC"/>
    <w:rsid w:val="591897C4"/>
    <w:rsid w:val="59352B76"/>
    <w:rsid w:val="59EBA1E0"/>
    <w:rsid w:val="5A48D59A"/>
    <w:rsid w:val="5A7F14DF"/>
    <w:rsid w:val="5AB89F82"/>
    <w:rsid w:val="5AC1B022"/>
    <w:rsid w:val="5AEABC2D"/>
    <w:rsid w:val="5B3D92BB"/>
    <w:rsid w:val="5B404AAA"/>
    <w:rsid w:val="5B43ECAA"/>
    <w:rsid w:val="5B926E10"/>
    <w:rsid w:val="5B9BB1C4"/>
    <w:rsid w:val="5BCFAAA6"/>
    <w:rsid w:val="5BE2E436"/>
    <w:rsid w:val="5C8DD9ED"/>
    <w:rsid w:val="5C9A8C4A"/>
    <w:rsid w:val="5D2E3E71"/>
    <w:rsid w:val="5DCFB5C5"/>
    <w:rsid w:val="5E0350D7"/>
    <w:rsid w:val="5E121CBB"/>
    <w:rsid w:val="5E6F72F7"/>
    <w:rsid w:val="5F3C14B2"/>
    <w:rsid w:val="5F65D9F3"/>
    <w:rsid w:val="5F90CAE4"/>
    <w:rsid w:val="5FEC0FA6"/>
    <w:rsid w:val="60771A0A"/>
    <w:rsid w:val="60FA6237"/>
    <w:rsid w:val="61614B10"/>
    <w:rsid w:val="61EFEA97"/>
    <w:rsid w:val="61F60205"/>
    <w:rsid w:val="62C3B167"/>
    <w:rsid w:val="62EC207A"/>
    <w:rsid w:val="63001744"/>
    <w:rsid w:val="63D7810A"/>
    <w:rsid w:val="641553C6"/>
    <w:rsid w:val="645F81C8"/>
    <w:rsid w:val="646C005E"/>
    <w:rsid w:val="64E931B7"/>
    <w:rsid w:val="6520C8A6"/>
    <w:rsid w:val="65296BAD"/>
    <w:rsid w:val="65A5C48E"/>
    <w:rsid w:val="65AB5636"/>
    <w:rsid w:val="65DFD521"/>
    <w:rsid w:val="65F3F007"/>
    <w:rsid w:val="671CBF46"/>
    <w:rsid w:val="672A7FD0"/>
    <w:rsid w:val="67360C83"/>
    <w:rsid w:val="6757C37B"/>
    <w:rsid w:val="6775AB16"/>
    <w:rsid w:val="6801D718"/>
    <w:rsid w:val="68240349"/>
    <w:rsid w:val="693C0ACF"/>
    <w:rsid w:val="694B4F40"/>
    <w:rsid w:val="69AEFB5F"/>
    <w:rsid w:val="69EA42F2"/>
    <w:rsid w:val="69F80E57"/>
    <w:rsid w:val="6A26B5DE"/>
    <w:rsid w:val="6A5D379F"/>
    <w:rsid w:val="6A61AF62"/>
    <w:rsid w:val="6AAE38CD"/>
    <w:rsid w:val="6AC7612A"/>
    <w:rsid w:val="6AE2F1FA"/>
    <w:rsid w:val="6B082D56"/>
    <w:rsid w:val="6B19ACC9"/>
    <w:rsid w:val="6B2EC24D"/>
    <w:rsid w:val="6B49C85D"/>
    <w:rsid w:val="6B650B1E"/>
    <w:rsid w:val="6BFD7FC3"/>
    <w:rsid w:val="6C63318B"/>
    <w:rsid w:val="6C7347C7"/>
    <w:rsid w:val="6C82F002"/>
    <w:rsid w:val="6CA49DDE"/>
    <w:rsid w:val="6D0FCB7F"/>
    <w:rsid w:val="6D384012"/>
    <w:rsid w:val="6D452E43"/>
    <w:rsid w:val="6E284085"/>
    <w:rsid w:val="6ECA8DB0"/>
    <w:rsid w:val="6F3B523B"/>
    <w:rsid w:val="6F5306E2"/>
    <w:rsid w:val="6F65CF31"/>
    <w:rsid w:val="6FBE85A0"/>
    <w:rsid w:val="6FC0E9FB"/>
    <w:rsid w:val="6FF647D9"/>
    <w:rsid w:val="70B7C889"/>
    <w:rsid w:val="71849968"/>
    <w:rsid w:val="71A8B95E"/>
    <w:rsid w:val="72368202"/>
    <w:rsid w:val="726B31CD"/>
    <w:rsid w:val="72B94AB2"/>
    <w:rsid w:val="7300DDE0"/>
    <w:rsid w:val="730A34EC"/>
    <w:rsid w:val="735D1AA4"/>
    <w:rsid w:val="73A62156"/>
    <w:rsid w:val="73C4DE96"/>
    <w:rsid w:val="73CCCC1C"/>
    <w:rsid w:val="74267805"/>
    <w:rsid w:val="74975C8A"/>
    <w:rsid w:val="754F7420"/>
    <w:rsid w:val="755950C8"/>
    <w:rsid w:val="75965A31"/>
    <w:rsid w:val="75A9CB67"/>
    <w:rsid w:val="75C9B539"/>
    <w:rsid w:val="761E2AF1"/>
    <w:rsid w:val="7687E644"/>
    <w:rsid w:val="774C0F8A"/>
    <w:rsid w:val="775E18C7"/>
    <w:rsid w:val="77BBDDEB"/>
    <w:rsid w:val="77CEFD4C"/>
    <w:rsid w:val="77D44F03"/>
    <w:rsid w:val="786195E5"/>
    <w:rsid w:val="7871E8F0"/>
    <w:rsid w:val="7882E03F"/>
    <w:rsid w:val="7896E835"/>
    <w:rsid w:val="78AEE999"/>
    <w:rsid w:val="78DF788E"/>
    <w:rsid w:val="791D14CC"/>
    <w:rsid w:val="792993E8"/>
    <w:rsid w:val="79701F64"/>
    <w:rsid w:val="79C430B3"/>
    <w:rsid w:val="7A1EB0A0"/>
    <w:rsid w:val="7A23B14B"/>
    <w:rsid w:val="7A510856"/>
    <w:rsid w:val="7A577180"/>
    <w:rsid w:val="7A83B04C"/>
    <w:rsid w:val="7B70F68B"/>
    <w:rsid w:val="7B86B8E3"/>
    <w:rsid w:val="7BA38439"/>
    <w:rsid w:val="7BA989B2"/>
    <w:rsid w:val="7C171950"/>
    <w:rsid w:val="7C4EF221"/>
    <w:rsid w:val="7C602CF8"/>
    <w:rsid w:val="7C8D6C75"/>
    <w:rsid w:val="7D3AC78E"/>
    <w:rsid w:val="7D4326CA"/>
    <w:rsid w:val="7D4AD88D"/>
    <w:rsid w:val="7D633F93"/>
    <w:rsid w:val="7D6A5958"/>
    <w:rsid w:val="7DA683E7"/>
    <w:rsid w:val="7DC9D4D8"/>
    <w:rsid w:val="7DE5164F"/>
    <w:rsid w:val="7E390FA1"/>
    <w:rsid w:val="7E5DDF68"/>
    <w:rsid w:val="7E709B42"/>
    <w:rsid w:val="7E9660DD"/>
    <w:rsid w:val="7E982DC0"/>
    <w:rsid w:val="7EEE5F43"/>
    <w:rsid w:val="7EFBDCAD"/>
    <w:rsid w:val="7EFF90FE"/>
    <w:rsid w:val="7F16F4DC"/>
    <w:rsid w:val="7F378550"/>
    <w:rsid w:val="7FC8F9D9"/>
    <w:rsid w:val="7FFDF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b74f86dba23c4307" Type="http://schemas.microsoft.com/office/2019/09/relationships/intelligence" Target="intelligence.xm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08D48-01A5-A54F-BEAD-2601C98A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5681</Words>
  <Characters>32383</Characters>
  <Application>Microsoft Office Word</Application>
  <DocSecurity>0</DocSecurity>
  <Lines>269</Lines>
  <Paragraphs>75</Paragraphs>
  <ScaleCrop>false</ScaleCrop>
  <Company/>
  <LinksUpToDate>false</LinksUpToDate>
  <CharactersWithSpaces>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2022-05-27T18:13:00Z</dcterms:created>
  <dcterms:modified xsi:type="dcterms:W3CDTF">2022-05-27T18:13:00Z</dcterms:modified>
</cp:coreProperties>
</file>