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8E178E1"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r w:rsidR="00BD45B5" w:rsidRPr="002203E7">
        <w:rPr>
          <w:rFonts w:ascii="Times New Roman" w:hAnsi="Times New Roman"/>
          <w:sz w:val="24"/>
          <w:szCs w:val="24"/>
        </w:rPr>
        <w:t>the</w:t>
      </w:r>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5710BC77" w:rsidR="001338C4" w:rsidRPr="00433F91" w:rsidRDefault="00815041" w:rsidP="00512AFD">
            <w:pPr>
              <w:keepLines/>
              <w:spacing w:after="0" w:line="240" w:lineRule="auto"/>
              <w:jc w:val="both"/>
              <w:rPr>
                <w:rFonts w:cstheme="minorHAnsi"/>
              </w:rPr>
            </w:pPr>
            <w:r>
              <w:rPr>
                <w:rFonts w:ascii="Baskerville Old Face" w:hAnsi="Baskerville Old Face" w:cs="Arial"/>
                <w:b/>
                <w:sz w:val="32"/>
                <w:szCs w:val="32"/>
              </w:rPr>
              <w:t>Geology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B2886AE" w14:textId="77777777" w:rsidR="00815041" w:rsidRDefault="00815041" w:rsidP="00815041">
            <w:pPr>
              <w:snapToGrid w:val="0"/>
              <w:spacing w:after="0" w:line="240" w:lineRule="auto"/>
              <w:jc w:val="both"/>
              <w:rPr>
                <w:rFonts w:ascii="Baskerville Old Face" w:hAnsi="Baskerville Old Face" w:cs="Arial"/>
                <w:sz w:val="20"/>
                <w:szCs w:val="20"/>
              </w:rPr>
            </w:pPr>
            <w:r>
              <w:rPr>
                <w:rFonts w:ascii="Baskerville Old Face" w:hAnsi="Baskerville Old Face" w:cs="Arial"/>
                <w:sz w:val="20"/>
                <w:szCs w:val="20"/>
              </w:rPr>
              <w:t>The mission of the De Anza College Geology department is to give students an opportunity to successfully complete science coursework for transfer, Associate degree, or lifelong learning, with transfer being the primary goal of most Geology students.</w:t>
            </w:r>
          </w:p>
          <w:p w14:paraId="0CC3BC06" w14:textId="77777777" w:rsidR="00815041" w:rsidRDefault="00815041" w:rsidP="00815041">
            <w:pPr>
              <w:snapToGrid w:val="0"/>
              <w:spacing w:after="0" w:line="240" w:lineRule="auto"/>
              <w:jc w:val="both"/>
              <w:rPr>
                <w:rFonts w:ascii="Baskerville Old Face" w:hAnsi="Baskerville Old Face" w:cs="Arial"/>
                <w:sz w:val="20"/>
                <w:szCs w:val="20"/>
              </w:rPr>
            </w:pPr>
          </w:p>
          <w:p w14:paraId="4C10DA91" w14:textId="474699DF" w:rsidR="00815041" w:rsidRDefault="00815041" w:rsidP="00815041">
            <w:pPr>
              <w:snapToGrid w:val="0"/>
              <w:spacing w:after="0" w:line="240" w:lineRule="auto"/>
              <w:jc w:val="both"/>
              <w:rPr>
                <w:rFonts w:ascii="Baskerville Old Face" w:hAnsi="Baskerville Old Face" w:cs="Arial"/>
                <w:sz w:val="20"/>
                <w:szCs w:val="20"/>
              </w:rPr>
            </w:pPr>
            <w:r>
              <w:rPr>
                <w:rFonts w:ascii="Baskerville Old Face" w:hAnsi="Baskerville Old Face" w:cs="Arial"/>
                <w:sz w:val="20"/>
                <w:szCs w:val="20"/>
              </w:rPr>
              <w:t>The Geology department seeks to foster an awareness, understanding, and appreciation of the complexity of the planet that the students, faculty, staff, and all of humanity live on. Some of this drive stems from the desire to enable the students to be better-informed citizens of our increasingly crowded and changing home world, while some of it comes from the faculty's desire to draw the students into the sheer fascination of the Earth's dynamism and complexity.</w:t>
            </w:r>
          </w:p>
          <w:p w14:paraId="2527A350" w14:textId="77777777" w:rsidR="00815041" w:rsidRDefault="00815041" w:rsidP="00815041">
            <w:pPr>
              <w:snapToGrid w:val="0"/>
              <w:spacing w:after="0" w:line="240" w:lineRule="auto"/>
              <w:jc w:val="both"/>
              <w:rPr>
                <w:rFonts w:ascii="Baskerville Old Face" w:hAnsi="Baskerville Old Face" w:cs="Arial"/>
                <w:sz w:val="20"/>
                <w:szCs w:val="20"/>
              </w:rPr>
            </w:pPr>
          </w:p>
          <w:p w14:paraId="7CB0ECC8" w14:textId="70E22E92" w:rsidR="00815041" w:rsidRDefault="00815041" w:rsidP="00815041">
            <w:pPr>
              <w:snapToGrid w:val="0"/>
              <w:spacing w:after="0" w:line="240" w:lineRule="auto"/>
              <w:jc w:val="both"/>
              <w:rPr>
                <w:rFonts w:ascii="Baskerville Old Face" w:hAnsi="Baskerville Old Face" w:cs="Arial"/>
                <w:sz w:val="20"/>
                <w:szCs w:val="20"/>
              </w:rPr>
            </w:pPr>
            <w:r>
              <w:rPr>
                <w:rFonts w:ascii="Baskerville Old Face" w:hAnsi="Baskerville Old Face" w:cs="Arial"/>
                <w:sz w:val="20"/>
                <w:szCs w:val="20"/>
              </w:rPr>
              <w:t xml:space="preserve">In terms of concrete educational goals, the department expects to provide students with an opportunity to earn transferable general education credits. This outcome applies to the majority of the Geology 10 and Geology 20 students, with smaller </w:t>
            </w:r>
            <w:r>
              <w:rPr>
                <w:rFonts w:ascii="Baskerville Old Face" w:hAnsi="Baskerville Old Face" w:cs="Arial"/>
                <w:sz w:val="20"/>
                <w:szCs w:val="20"/>
              </w:rPr>
              <w:lastRenderedPageBreak/>
              <w:t>fractions of them taking the class for the A.A. Degree, personal interest, or lifelong learning.</w:t>
            </w:r>
          </w:p>
          <w:p w14:paraId="47A4AD9C" w14:textId="77777777" w:rsidR="001338C4" w:rsidRPr="00BB2E64" w:rsidRDefault="001338C4" w:rsidP="00512AFD">
            <w:pPr>
              <w:keepLines/>
              <w:spacing w:after="0" w:line="240" w:lineRule="auto"/>
              <w:jc w:val="both"/>
              <w:rPr>
                <w:rStyle w:val="normaltextrun"/>
                <w:rFonts w:ascii="Calibri" w:hAnsi="Calibri" w:cs="Calibri"/>
                <w:color w:val="000000"/>
                <w:highlight w:val="yellow"/>
                <w:shd w:val="clear" w:color="auto" w:fill="FFFFFF"/>
              </w:rPr>
            </w:pPr>
          </w:p>
        </w:tc>
      </w:tr>
      <w:tr w:rsidR="00815041" w:rsidRPr="00433F91" w14:paraId="4EE28EAC" w14:textId="13A51B88" w:rsidTr="00F2459D">
        <w:trPr>
          <w:trHeight w:val="620"/>
        </w:trPr>
        <w:tc>
          <w:tcPr>
            <w:tcW w:w="804" w:type="dxa"/>
          </w:tcPr>
          <w:p w14:paraId="12068088" w14:textId="77777777" w:rsidR="00815041" w:rsidRPr="00433F91" w:rsidRDefault="00815041" w:rsidP="00815041">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815041" w:rsidRPr="00433F91" w:rsidRDefault="00815041" w:rsidP="00815041">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815041" w:rsidRPr="00433F91" w:rsidRDefault="00815041" w:rsidP="00815041">
            <w:pPr>
              <w:keepLines/>
              <w:spacing w:after="0" w:line="240" w:lineRule="auto"/>
              <w:rPr>
                <w:rFonts w:cstheme="minorHAnsi"/>
              </w:rPr>
            </w:pPr>
            <w:r>
              <w:rPr>
                <w:rFonts w:cstheme="minorHAnsi"/>
              </w:rPr>
              <w:t>Choose from</w:t>
            </w:r>
            <w:r w:rsidRPr="00433F91">
              <w:rPr>
                <w:rFonts w:cstheme="minorHAnsi"/>
              </w:rPr>
              <w:t xml:space="preserve"> </w:t>
            </w:r>
            <w:r>
              <w:rPr>
                <w:rFonts w:cstheme="minorHAnsi"/>
              </w:rPr>
              <w:t>General Education</w:t>
            </w:r>
            <w:r w:rsidRPr="00433F91">
              <w:rPr>
                <w:rFonts w:cstheme="minorHAnsi"/>
              </w:rPr>
              <w:t>, Transfer. Career/Technical, Learning Resources/Academic Services, personal enrichment or N/A</w:t>
            </w:r>
          </w:p>
        </w:tc>
        <w:tc>
          <w:tcPr>
            <w:tcW w:w="5197" w:type="dxa"/>
          </w:tcPr>
          <w:p w14:paraId="401DEC6D" w14:textId="4083AEF4" w:rsidR="00815041" w:rsidRPr="00433F91" w:rsidRDefault="00C61ACC" w:rsidP="00815041">
            <w:pPr>
              <w:keepLines/>
              <w:spacing w:after="0" w:line="240" w:lineRule="auto"/>
              <w:rPr>
                <w:rFonts w:cstheme="minorHAnsi"/>
              </w:rPr>
            </w:pPr>
            <w:r>
              <w:rPr>
                <w:rFonts w:ascii="Baskerville Old Face" w:hAnsi="Baskerville Old Face" w:cs="Arial"/>
                <w:sz w:val="20"/>
                <w:szCs w:val="20"/>
              </w:rPr>
              <w:t xml:space="preserve">General Education </w:t>
            </w:r>
            <w:r w:rsidR="00815041">
              <w:rPr>
                <w:rFonts w:ascii="Baskerville Old Face" w:hAnsi="Baskerville Old Face" w:cs="Arial"/>
                <w:sz w:val="20"/>
                <w:szCs w:val="20"/>
              </w:rPr>
              <w:t>Transfer</w:t>
            </w:r>
          </w:p>
        </w:tc>
      </w:tr>
      <w:tr w:rsidR="00815041" w:rsidRPr="00433F91" w14:paraId="4C4F60DD" w14:textId="5703D807" w:rsidTr="00F2459D">
        <w:trPr>
          <w:trHeight w:val="629"/>
        </w:trPr>
        <w:tc>
          <w:tcPr>
            <w:tcW w:w="804" w:type="dxa"/>
          </w:tcPr>
          <w:p w14:paraId="64884D1A" w14:textId="77777777" w:rsidR="00815041" w:rsidRPr="00433F91" w:rsidRDefault="00815041" w:rsidP="00815041">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815041" w:rsidRPr="00433F91" w:rsidRDefault="00815041" w:rsidP="00815041">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815041" w:rsidRPr="00433F91" w:rsidRDefault="00815041" w:rsidP="00815041">
            <w:pPr>
              <w:keepLines/>
              <w:spacing w:after="0" w:line="240" w:lineRule="auto"/>
              <w:rPr>
                <w:rFonts w:cstheme="minorHAnsi"/>
              </w:rPr>
            </w:pPr>
            <w:r>
              <w:rPr>
                <w:rFonts w:cstheme="minorHAnsi"/>
              </w:rPr>
              <w:t>Choose from General Education</w:t>
            </w:r>
            <w:r w:rsidRPr="00433F91">
              <w:rPr>
                <w:rFonts w:cstheme="minorHAnsi"/>
              </w:rPr>
              <w:t>, Transfer. Career/Technical, Learning Resources/Academic Services, personal enrichment or N/A</w:t>
            </w:r>
          </w:p>
        </w:tc>
        <w:tc>
          <w:tcPr>
            <w:tcW w:w="5197" w:type="dxa"/>
          </w:tcPr>
          <w:p w14:paraId="49837ADB" w14:textId="54014F6C" w:rsidR="00815041" w:rsidRDefault="00815041" w:rsidP="00815041">
            <w:pPr>
              <w:keepLines/>
              <w:spacing w:after="0" w:line="240" w:lineRule="auto"/>
              <w:rPr>
                <w:rFonts w:cstheme="minorHAnsi"/>
              </w:rPr>
            </w:pPr>
            <w:r>
              <w:rPr>
                <w:rFonts w:ascii="Baskerville Old Face" w:hAnsi="Baskerville Old Face" w:cs="Arial"/>
                <w:sz w:val="20"/>
                <w:szCs w:val="20"/>
              </w:rPr>
              <w:t>Personal Enrichment</w:t>
            </w:r>
          </w:p>
        </w:tc>
      </w:tr>
      <w:tr w:rsidR="00815041" w:rsidRPr="00E261E4" w14:paraId="73B9B908" w14:textId="540CF621" w:rsidTr="00F2459D">
        <w:tc>
          <w:tcPr>
            <w:tcW w:w="804" w:type="dxa"/>
          </w:tcPr>
          <w:p w14:paraId="1C43CDA3" w14:textId="77777777" w:rsidR="00815041" w:rsidRPr="00433F91" w:rsidRDefault="00815041" w:rsidP="00815041">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815041" w:rsidRPr="00433F91" w:rsidRDefault="00815041" w:rsidP="00815041">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815041" w:rsidRPr="00E261E4" w:rsidRDefault="00815041" w:rsidP="00815041">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Pr="002313F5">
                <w:rPr>
                  <w:rStyle w:val="Hyperlink"/>
                </w:rPr>
                <w:t>https://www.deanza.edu/ir/AwardsbyDivision.html</w:t>
              </w:r>
            </w:hyperlink>
            <w:r>
              <w:t xml:space="preserve"> . </w:t>
            </w:r>
            <w:r w:rsidRPr="00E261E4">
              <w:rPr>
                <w:rFonts w:eastAsia="Times New Roman" w:cstheme="minorHAnsi"/>
              </w:rPr>
              <w:t>If you do not offer Certificates of Achievement please state “none offered”.</w:t>
            </w:r>
          </w:p>
        </w:tc>
        <w:tc>
          <w:tcPr>
            <w:tcW w:w="5197" w:type="dxa"/>
          </w:tcPr>
          <w:p w14:paraId="104B3046" w14:textId="2923BCA1"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t>None Offered</w:t>
            </w:r>
          </w:p>
        </w:tc>
      </w:tr>
      <w:tr w:rsidR="00815041" w:rsidRPr="00433F91" w14:paraId="271F1A1A" w14:textId="2F87B091" w:rsidTr="00F2459D">
        <w:trPr>
          <w:trHeight w:val="917"/>
        </w:trPr>
        <w:tc>
          <w:tcPr>
            <w:tcW w:w="804" w:type="dxa"/>
          </w:tcPr>
          <w:p w14:paraId="36FC5D9F" w14:textId="77777777" w:rsidR="00815041" w:rsidRPr="00433F91" w:rsidRDefault="00815041" w:rsidP="00815041">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815041" w:rsidRPr="00433F91" w:rsidRDefault="00815041" w:rsidP="00815041">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815041" w:rsidRPr="00433F91" w:rsidRDefault="00815041" w:rsidP="00815041">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815041" w:rsidRPr="00433F91" w:rsidRDefault="002B5898" w:rsidP="00815041">
            <w:pPr>
              <w:keepLines/>
              <w:spacing w:after="0" w:line="240" w:lineRule="auto"/>
              <w:rPr>
                <w:rFonts w:eastAsia="Times New Roman" w:cstheme="minorHAnsi"/>
              </w:rPr>
            </w:pPr>
            <w:hyperlink r:id="rId8" w:history="1">
              <w:r w:rsidR="00815041" w:rsidRPr="00CD1A07">
                <w:rPr>
                  <w:rStyle w:val="Hyperlink"/>
                </w:rPr>
                <w:t>https://www.deanza.edu/ir/AwardsbyDivision.html</w:t>
              </w:r>
            </w:hyperlink>
            <w:r w:rsidR="00815041">
              <w:t xml:space="preserve"> </w:t>
            </w:r>
            <w:r w:rsidR="00815041" w:rsidRPr="00E261E4">
              <w:rPr>
                <w:rFonts w:eastAsia="Times New Roman" w:cstheme="minorHAnsi"/>
              </w:rPr>
              <w:t>If you do not offer Certificates of Achievement” please state “none offered”.</w:t>
            </w:r>
          </w:p>
        </w:tc>
        <w:tc>
          <w:tcPr>
            <w:tcW w:w="5197" w:type="dxa"/>
          </w:tcPr>
          <w:p w14:paraId="038D7AEE" w14:textId="787E8C82" w:rsidR="00815041" w:rsidRDefault="00815041" w:rsidP="00815041">
            <w:pPr>
              <w:keepLines/>
              <w:spacing w:after="0" w:line="240" w:lineRule="auto"/>
              <w:rPr>
                <w:rFonts w:eastAsia="Times New Roman" w:cstheme="minorHAnsi"/>
              </w:rPr>
            </w:pPr>
            <w:r>
              <w:rPr>
                <w:rFonts w:ascii="Baskerville Old Face" w:hAnsi="Baskerville Old Face" w:cs="Arial"/>
                <w:sz w:val="20"/>
                <w:szCs w:val="20"/>
              </w:rPr>
              <w:t>None Offered</w:t>
            </w:r>
          </w:p>
        </w:tc>
      </w:tr>
      <w:tr w:rsidR="00815041" w:rsidRPr="00E261E4" w14:paraId="08A39F15" w14:textId="65B19E2D" w:rsidTr="00F2459D">
        <w:trPr>
          <w:trHeight w:val="827"/>
        </w:trPr>
        <w:tc>
          <w:tcPr>
            <w:tcW w:w="804" w:type="dxa"/>
          </w:tcPr>
          <w:p w14:paraId="6F392764" w14:textId="77777777" w:rsidR="00815041" w:rsidRPr="00433F91" w:rsidRDefault="00815041" w:rsidP="00815041">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815041" w:rsidRPr="00433F91" w:rsidRDefault="00815041" w:rsidP="00815041">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3E863F54" w:rsidR="00815041" w:rsidRPr="00E261E4" w:rsidRDefault="00815041" w:rsidP="00815041">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r w:rsidR="00BD45B5" w:rsidRPr="00E261E4">
              <w:rPr>
                <w:rFonts w:eastAsia="Times New Roman" w:cstheme="minorHAnsi"/>
              </w:rPr>
              <w:t>your</w:t>
            </w:r>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Pr="002313F5">
                <w:rPr>
                  <w:rStyle w:val="Hyperlink"/>
                </w:rPr>
                <w:t>https://www.deanza.edu/ir/AwardsbyDivision.html</w:t>
              </w:r>
            </w:hyperlink>
            <w:r>
              <w:t xml:space="preserve"> .</w:t>
            </w:r>
            <w:r w:rsidRPr="00E261E4">
              <w:rPr>
                <w:rFonts w:eastAsia="Times New Roman" w:cstheme="minorHAnsi"/>
              </w:rPr>
              <w:t xml:space="preserve"> If you do not offer Associate Degree Transfer, please state “none offered”.</w:t>
            </w:r>
          </w:p>
        </w:tc>
        <w:tc>
          <w:tcPr>
            <w:tcW w:w="5197" w:type="dxa"/>
          </w:tcPr>
          <w:p w14:paraId="6A0E1A82" w14:textId="590AD3D3"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lastRenderedPageBreak/>
              <w:t>None Offered</w:t>
            </w:r>
          </w:p>
        </w:tc>
      </w:tr>
      <w:tr w:rsidR="00815041" w:rsidRPr="00E261E4" w14:paraId="58AEF2BA" w14:textId="3A1BD83A" w:rsidTr="00F2459D">
        <w:trPr>
          <w:trHeight w:val="827"/>
        </w:trPr>
        <w:tc>
          <w:tcPr>
            <w:tcW w:w="804" w:type="dxa"/>
          </w:tcPr>
          <w:p w14:paraId="081A913E" w14:textId="77777777" w:rsidR="00815041" w:rsidRPr="00433F91" w:rsidRDefault="00815041" w:rsidP="00815041">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815041" w:rsidRPr="00433F91" w:rsidRDefault="00815041" w:rsidP="00815041">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815041" w:rsidRPr="00E261E4" w:rsidRDefault="00815041" w:rsidP="00815041">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Pr="002313F5">
                <w:rPr>
                  <w:rStyle w:val="Hyperlink"/>
                  <w:rFonts w:cstheme="minorHAnsi"/>
                </w:rPr>
                <w:t>https://www.deanza.edu/ir/AwardsbyDivision.html</w:t>
              </w:r>
            </w:hyperlink>
            <w:r>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0EF38675"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t>None Offered</w:t>
            </w:r>
          </w:p>
        </w:tc>
      </w:tr>
      <w:tr w:rsidR="00815041" w:rsidRPr="00E261E4" w14:paraId="384290CC" w14:textId="77471F2E" w:rsidTr="00F2459D">
        <w:trPr>
          <w:trHeight w:val="827"/>
        </w:trPr>
        <w:tc>
          <w:tcPr>
            <w:tcW w:w="804" w:type="dxa"/>
          </w:tcPr>
          <w:p w14:paraId="4AA2A13C" w14:textId="77777777" w:rsidR="00815041" w:rsidRPr="00433F91" w:rsidRDefault="00815041" w:rsidP="00815041">
            <w:pPr>
              <w:keepLines/>
              <w:spacing w:after="0" w:line="240" w:lineRule="auto"/>
              <w:rPr>
                <w:rFonts w:cstheme="minorHAnsi"/>
              </w:rPr>
            </w:pPr>
            <w:r w:rsidRPr="005D48A8">
              <w:rPr>
                <w:rFonts w:cstheme="minorHAnsi"/>
              </w:rPr>
              <w:t>I.B.5.</w:t>
            </w:r>
          </w:p>
          <w:p w14:paraId="5C106891" w14:textId="77777777" w:rsidR="00815041" w:rsidRPr="00433F91" w:rsidRDefault="00815041" w:rsidP="00815041">
            <w:pPr>
              <w:keepLines/>
              <w:spacing w:after="0" w:line="240" w:lineRule="auto"/>
              <w:rPr>
                <w:rFonts w:cstheme="minorHAnsi"/>
              </w:rPr>
            </w:pPr>
          </w:p>
        </w:tc>
        <w:tc>
          <w:tcPr>
            <w:tcW w:w="3059" w:type="dxa"/>
            <w:shd w:val="clear" w:color="auto" w:fill="auto"/>
          </w:tcPr>
          <w:p w14:paraId="7C88607C" w14:textId="7811AF48" w:rsidR="00815041" w:rsidRPr="00433F91" w:rsidRDefault="00815041" w:rsidP="00815041">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815041" w:rsidRPr="00E261E4" w:rsidRDefault="00815041" w:rsidP="00815041">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62304C16"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t>N/A</w:t>
            </w:r>
          </w:p>
        </w:tc>
      </w:tr>
      <w:tr w:rsidR="00815041" w:rsidRPr="00E261E4" w14:paraId="62D2D08F" w14:textId="2E9A5227" w:rsidTr="00F2459D">
        <w:tc>
          <w:tcPr>
            <w:tcW w:w="804" w:type="dxa"/>
          </w:tcPr>
          <w:p w14:paraId="6CB9A4CB" w14:textId="77777777" w:rsidR="00815041" w:rsidRPr="00433F91" w:rsidRDefault="00815041" w:rsidP="00815041">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815041" w:rsidRPr="00433F91" w:rsidRDefault="00815041" w:rsidP="00815041">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815041" w:rsidRPr="00E261E4" w:rsidRDefault="00815041" w:rsidP="00815041">
            <w:pPr>
              <w:keepLines/>
              <w:spacing w:after="0" w:line="240" w:lineRule="auto"/>
              <w:rPr>
                <w:rFonts w:cstheme="minorHAnsi"/>
                <w:color w:val="000000"/>
              </w:rPr>
            </w:pPr>
            <w:r w:rsidRPr="00E261E4">
              <w:rPr>
                <w:rFonts w:eastAsia="Times New Roman" w:cstheme="minorHAnsi"/>
                <w:bCs/>
              </w:rPr>
              <w:t>What strategies (1, 2, 3. . . .)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1F8DBA30" w:rsidR="00815041" w:rsidRPr="00E261E4" w:rsidRDefault="00815041" w:rsidP="00815041">
            <w:pPr>
              <w:keepLines/>
              <w:spacing w:after="0" w:line="240" w:lineRule="auto"/>
              <w:rPr>
                <w:rFonts w:eastAsia="Times New Roman" w:cstheme="minorHAnsi"/>
                <w:bCs/>
              </w:rPr>
            </w:pPr>
          </w:p>
        </w:tc>
      </w:tr>
      <w:tr w:rsidR="00815041" w:rsidRPr="00433F91" w14:paraId="22238A1D" w14:textId="69F57609" w:rsidTr="00F2459D">
        <w:tc>
          <w:tcPr>
            <w:tcW w:w="804" w:type="dxa"/>
          </w:tcPr>
          <w:p w14:paraId="4C97F9F5" w14:textId="77777777" w:rsidR="00815041" w:rsidRPr="00433F91" w:rsidRDefault="00815041" w:rsidP="00815041">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815041" w:rsidRPr="00433F91" w:rsidRDefault="00815041" w:rsidP="00815041">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815041" w:rsidRPr="00433F91" w:rsidRDefault="00815041" w:rsidP="00815041">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815041" w:rsidRPr="0068288F" w:rsidRDefault="00815041" w:rsidP="00815041">
            <w:pPr>
              <w:keepLines/>
              <w:spacing w:after="0" w:line="240" w:lineRule="auto"/>
              <w:rPr>
                <w:rFonts w:cstheme="minorHAnsi"/>
                <w:color w:val="000000"/>
              </w:rPr>
            </w:pPr>
            <w:r w:rsidRPr="00433F91">
              <w:rPr>
                <w:rFonts w:cstheme="minorHAnsi"/>
                <w:color w:val="000000"/>
              </w:rPr>
              <w:lastRenderedPageBreak/>
              <w:t>Perkins Core Indicator Reports</w:t>
            </w:r>
            <w:r>
              <w:rPr>
                <w:rFonts w:cstheme="minorHAnsi"/>
                <w:color w:val="000000"/>
              </w:rPr>
              <w:t xml:space="preserve"> provided by Margaret Bdzil.</w:t>
            </w:r>
            <w:r w:rsidRPr="00433F91">
              <w:rPr>
                <w:rFonts w:cstheme="minorHAnsi"/>
                <w:color w:val="000000"/>
              </w:rPr>
              <w:t xml:space="preserve"> Cal-PASS Launchboard SWP Metrics:</w:t>
            </w:r>
            <w:r>
              <w:rPr>
                <w:rFonts w:cstheme="minorHAnsi"/>
                <w:color w:val="000000"/>
              </w:rPr>
              <w:t xml:space="preserve"> </w:t>
            </w:r>
            <w:hyperlink r:id="rId11" w:history="1">
              <w:r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3B21317E" w:rsidR="00815041" w:rsidRPr="00433F91" w:rsidRDefault="00815041" w:rsidP="00815041">
            <w:pPr>
              <w:keepLines/>
              <w:spacing w:after="0" w:line="240" w:lineRule="auto"/>
              <w:rPr>
                <w:rFonts w:cstheme="minorHAnsi"/>
                <w:color w:val="000000"/>
              </w:rPr>
            </w:pPr>
            <w:r>
              <w:rPr>
                <w:rFonts w:ascii="Baskerville Old Face" w:hAnsi="Baskerville Old Face" w:cs="Arial"/>
                <w:sz w:val="20"/>
                <w:szCs w:val="20"/>
              </w:rPr>
              <w:lastRenderedPageBreak/>
              <w:t>N/A</w:t>
            </w:r>
          </w:p>
        </w:tc>
      </w:tr>
      <w:tr w:rsidR="00815041" w:rsidRPr="00433F91" w14:paraId="1BC636D6" w14:textId="02690565" w:rsidTr="00F2459D">
        <w:tc>
          <w:tcPr>
            <w:tcW w:w="804" w:type="dxa"/>
          </w:tcPr>
          <w:p w14:paraId="48763B7F"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815041" w:rsidRPr="00433F91" w:rsidRDefault="00815041" w:rsidP="00815041">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815041" w:rsidRPr="00433F91" w:rsidRDefault="00815041" w:rsidP="00815041">
            <w:pPr>
              <w:keepLines/>
              <w:spacing w:after="0" w:line="240" w:lineRule="auto"/>
              <w:rPr>
                <w:rFonts w:cstheme="minorHAnsi"/>
              </w:rPr>
            </w:pPr>
          </w:p>
        </w:tc>
        <w:tc>
          <w:tcPr>
            <w:tcW w:w="3265" w:type="dxa"/>
            <w:shd w:val="clear" w:color="auto" w:fill="auto"/>
          </w:tcPr>
          <w:p w14:paraId="768FDE3B" w14:textId="77777777" w:rsidR="00815041" w:rsidRPr="00433F91" w:rsidRDefault="00815041" w:rsidP="00815041">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815041" w:rsidRPr="00433F91" w:rsidRDefault="00815041" w:rsidP="00815041">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5163DBF3" w:rsidR="00815041" w:rsidRPr="00433F91" w:rsidRDefault="00815041" w:rsidP="00815041">
            <w:pPr>
              <w:keepLines/>
              <w:spacing w:after="0" w:line="240" w:lineRule="auto"/>
              <w:rPr>
                <w:rFonts w:cstheme="minorHAnsi"/>
                <w:color w:val="000000"/>
              </w:rPr>
            </w:pPr>
            <w:r>
              <w:rPr>
                <w:rFonts w:ascii="Baskerville Old Face" w:hAnsi="Baskerville Old Face" w:cs="Arial"/>
                <w:sz w:val="20"/>
                <w:szCs w:val="20"/>
              </w:rPr>
              <w:t>N/A</w:t>
            </w:r>
          </w:p>
        </w:tc>
      </w:tr>
      <w:tr w:rsidR="00815041" w:rsidRPr="00433F91" w14:paraId="142619DF" w14:textId="3D7EB548" w:rsidTr="00F2459D">
        <w:tc>
          <w:tcPr>
            <w:tcW w:w="804" w:type="dxa"/>
          </w:tcPr>
          <w:p w14:paraId="1E32628C" w14:textId="77777777" w:rsidR="00815041" w:rsidRPr="00433F91" w:rsidRDefault="00815041" w:rsidP="00815041">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815041" w:rsidRPr="00433F91" w:rsidRDefault="00815041" w:rsidP="00815041">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815041" w:rsidRPr="00433F91" w:rsidRDefault="00815041" w:rsidP="00815041">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4CD0242" w:rsidR="00815041" w:rsidRPr="00433F91" w:rsidRDefault="00815041" w:rsidP="00815041">
            <w:pPr>
              <w:keepLines/>
              <w:spacing w:after="0" w:line="240" w:lineRule="auto"/>
              <w:rPr>
                <w:rFonts w:eastAsia="Times New Roman" w:cstheme="minorHAnsi"/>
              </w:rPr>
            </w:pPr>
            <w:r>
              <w:rPr>
                <w:rFonts w:ascii="Baskerville Old Face" w:hAnsi="Baskerville Old Face" w:cs="Arial"/>
                <w:sz w:val="20"/>
                <w:szCs w:val="20"/>
              </w:rPr>
              <w:t>N/A</w:t>
            </w:r>
          </w:p>
        </w:tc>
      </w:tr>
      <w:tr w:rsidR="00815041" w:rsidRPr="00433F91" w14:paraId="546FD4F8" w14:textId="5094A4C9" w:rsidTr="00F2459D">
        <w:trPr>
          <w:trHeight w:val="779"/>
        </w:trPr>
        <w:tc>
          <w:tcPr>
            <w:tcW w:w="804" w:type="dxa"/>
          </w:tcPr>
          <w:p w14:paraId="14BB452C" w14:textId="77777777" w:rsidR="00815041" w:rsidRPr="00433F91" w:rsidRDefault="00815041" w:rsidP="00815041">
            <w:pPr>
              <w:keepLines/>
              <w:spacing w:after="0" w:line="240" w:lineRule="auto"/>
              <w:contextualSpacing/>
              <w:rPr>
                <w:rFonts w:cstheme="minorHAnsi"/>
              </w:rPr>
            </w:pPr>
            <w:r w:rsidRPr="00433F91">
              <w:rPr>
                <w:rFonts w:cstheme="minorHAnsi"/>
              </w:rPr>
              <w:lastRenderedPageBreak/>
              <w:t>I.D.2</w:t>
            </w:r>
          </w:p>
        </w:tc>
        <w:tc>
          <w:tcPr>
            <w:tcW w:w="3059" w:type="dxa"/>
            <w:shd w:val="clear" w:color="auto" w:fill="auto"/>
          </w:tcPr>
          <w:p w14:paraId="6F59758F" w14:textId="77777777" w:rsidR="00815041" w:rsidRPr="00433F91" w:rsidRDefault="00815041" w:rsidP="00815041">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815041" w:rsidRPr="00433F91" w:rsidRDefault="00815041" w:rsidP="00815041">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273421C7" w:rsidR="00815041" w:rsidRPr="00433F91" w:rsidRDefault="00815041" w:rsidP="00815041">
            <w:pPr>
              <w:keepLines/>
              <w:spacing w:after="0" w:line="240" w:lineRule="auto"/>
              <w:rPr>
                <w:rFonts w:eastAsia="Times New Roman" w:cstheme="minorHAnsi"/>
              </w:rPr>
            </w:pPr>
            <w:r>
              <w:rPr>
                <w:rFonts w:ascii="Baskerville Old Face" w:hAnsi="Baskerville Old Face" w:cs="Arial"/>
                <w:sz w:val="20"/>
                <w:szCs w:val="20"/>
              </w:rPr>
              <w:t>N/A</w:t>
            </w:r>
          </w:p>
        </w:tc>
      </w:tr>
      <w:tr w:rsidR="00815041" w:rsidRPr="00433F91" w14:paraId="4EC33B08" w14:textId="3BE65D1E" w:rsidTr="00F2459D">
        <w:trPr>
          <w:trHeight w:val="716"/>
        </w:trPr>
        <w:tc>
          <w:tcPr>
            <w:tcW w:w="804" w:type="dxa"/>
          </w:tcPr>
          <w:p w14:paraId="614A0DB3" w14:textId="77777777" w:rsidR="00815041" w:rsidRPr="00433F91" w:rsidRDefault="00815041" w:rsidP="00815041">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815041" w:rsidRPr="00433F91" w:rsidRDefault="00815041" w:rsidP="00815041">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815041" w:rsidRPr="00433F91" w:rsidRDefault="00815041" w:rsidP="00815041">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722EDF0A" w:rsidR="00815041" w:rsidRPr="00433F91" w:rsidRDefault="00815041" w:rsidP="00815041">
            <w:pPr>
              <w:keepLines/>
              <w:spacing w:after="0" w:line="240" w:lineRule="auto"/>
              <w:rPr>
                <w:rFonts w:eastAsia="Times New Roman" w:cstheme="minorHAnsi"/>
              </w:rPr>
            </w:pPr>
            <w:r>
              <w:rPr>
                <w:rFonts w:ascii="Baskerville Old Face" w:hAnsi="Baskerville Old Face" w:cs="Arial"/>
                <w:sz w:val="20"/>
                <w:szCs w:val="20"/>
              </w:rPr>
              <w:t>N/A</w:t>
            </w:r>
          </w:p>
        </w:tc>
      </w:tr>
      <w:tr w:rsidR="00815041" w:rsidRPr="00433F91" w14:paraId="64C7FD29" w14:textId="7D6ACB3B" w:rsidTr="00F2459D">
        <w:tc>
          <w:tcPr>
            <w:tcW w:w="804" w:type="dxa"/>
          </w:tcPr>
          <w:p w14:paraId="32BC78F9" w14:textId="77777777" w:rsidR="00815041" w:rsidRPr="00433F91" w:rsidRDefault="00815041" w:rsidP="00815041">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815041" w:rsidRPr="00433F91" w:rsidRDefault="00815041" w:rsidP="00815041">
            <w:pPr>
              <w:keepLines/>
              <w:spacing w:after="0" w:line="240" w:lineRule="auto"/>
              <w:rPr>
                <w:rFonts w:cstheme="minorHAnsi"/>
              </w:rPr>
            </w:pPr>
            <w:r w:rsidRPr="00433F91">
              <w:rPr>
                <w:rFonts w:cstheme="minorHAnsi"/>
              </w:rPr>
              <w:t>Full Time Faculty (FTEF)</w:t>
            </w:r>
          </w:p>
          <w:p w14:paraId="71816AE2" w14:textId="77777777" w:rsidR="00815041" w:rsidRPr="00433F91" w:rsidRDefault="00815041" w:rsidP="00815041">
            <w:pPr>
              <w:keepLines/>
              <w:spacing w:after="0" w:line="240" w:lineRule="auto"/>
              <w:rPr>
                <w:rFonts w:cstheme="minorHAnsi"/>
              </w:rPr>
            </w:pPr>
          </w:p>
        </w:tc>
        <w:tc>
          <w:tcPr>
            <w:tcW w:w="3265" w:type="dxa"/>
            <w:shd w:val="clear" w:color="auto" w:fill="auto"/>
          </w:tcPr>
          <w:p w14:paraId="0CEE46D5" w14:textId="77777777" w:rsidR="00815041" w:rsidRPr="00433F91" w:rsidRDefault="00815041" w:rsidP="00815041">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815041" w:rsidRPr="00433F91" w:rsidRDefault="002B5898" w:rsidP="00815041">
            <w:pPr>
              <w:keepLines/>
              <w:spacing w:after="0" w:line="240" w:lineRule="auto"/>
              <w:rPr>
                <w:rFonts w:eastAsia="Times New Roman" w:cstheme="minorHAnsi"/>
              </w:rPr>
            </w:pPr>
            <w:hyperlink r:id="rId13" w:history="1">
              <w:r w:rsidR="00815041" w:rsidRPr="00CD1A07">
                <w:rPr>
                  <w:rStyle w:val="Hyperlink"/>
                </w:rPr>
                <w:t>https://www.deanza.edu/ir/program-review.20-21/index.html</w:t>
              </w:r>
            </w:hyperlink>
            <w:r w:rsidR="00815041">
              <w:t xml:space="preserve"> </w:t>
            </w:r>
            <w:r w:rsidR="00815041" w:rsidRPr="00433F91">
              <w:rPr>
                <w:rFonts w:eastAsia="Times New Roman" w:cstheme="minorHAnsi"/>
              </w:rPr>
              <w:t xml:space="preserve"> </w:t>
            </w:r>
            <w:r w:rsidR="00815041">
              <w:rPr>
                <w:rFonts w:eastAsia="Times New Roman" w:cstheme="minorHAnsi"/>
              </w:rPr>
              <w:t>.</w:t>
            </w:r>
          </w:p>
        </w:tc>
        <w:tc>
          <w:tcPr>
            <w:tcW w:w="5197" w:type="dxa"/>
          </w:tcPr>
          <w:p w14:paraId="15BBB506" w14:textId="77777777" w:rsidR="00815041" w:rsidRDefault="00815041" w:rsidP="00815041">
            <w:pPr>
              <w:keepLines/>
              <w:spacing w:after="0" w:line="240" w:lineRule="auto"/>
              <w:rPr>
                <w:rFonts w:ascii="Baskerville Old Face" w:hAnsi="Baskerville Old Face" w:cs="Arial"/>
                <w:sz w:val="20"/>
                <w:szCs w:val="20"/>
              </w:rPr>
            </w:pPr>
            <w:r>
              <w:rPr>
                <w:rFonts w:ascii="Baskerville Old Face" w:hAnsi="Baskerville Old Face" w:cs="Arial"/>
                <w:sz w:val="20"/>
                <w:szCs w:val="20"/>
              </w:rPr>
              <w:t>1.8 FTEF</w:t>
            </w:r>
          </w:p>
          <w:p w14:paraId="2524C151" w14:textId="77777777" w:rsidR="00815041" w:rsidRDefault="00815041" w:rsidP="00815041">
            <w:pPr>
              <w:keepLines/>
              <w:spacing w:after="0" w:line="240" w:lineRule="auto"/>
              <w:rPr>
                <w:rFonts w:ascii="Baskerville Old Face" w:hAnsi="Baskerville Old Face" w:cs="Arial"/>
                <w:sz w:val="20"/>
                <w:szCs w:val="20"/>
              </w:rPr>
            </w:pPr>
          </w:p>
          <w:p w14:paraId="05038EB3" w14:textId="6F80C014" w:rsidR="00815041" w:rsidRPr="00815041" w:rsidRDefault="00815041" w:rsidP="00815041">
            <w:pPr>
              <w:keepLines/>
              <w:spacing w:after="0" w:line="240" w:lineRule="auto"/>
              <w:rPr>
                <w:rFonts w:eastAsia="Times New Roman" w:cstheme="minorHAnsi"/>
                <w:i/>
              </w:rPr>
            </w:pPr>
            <w:r>
              <w:rPr>
                <w:rFonts w:ascii="Baskerville Old Face" w:hAnsi="Baskerville Old Face" w:cs="Arial"/>
                <w:i/>
                <w:sz w:val="20"/>
                <w:szCs w:val="20"/>
              </w:rPr>
              <w:t xml:space="preserve">Note: 2 full-time faculty with FSAs in Geology Department. One also has an FSA in Astronomy, who has been teaching in the Astronomy Department due to an unfilled vacancy. This has impacted some course offerings and the need to develop courses to support an </w:t>
            </w:r>
            <w:r w:rsidR="00BD45B5">
              <w:rPr>
                <w:rFonts w:ascii="Baskerville Old Face" w:hAnsi="Baskerville Old Face" w:cs="Arial"/>
                <w:i/>
                <w:sz w:val="20"/>
                <w:szCs w:val="20"/>
              </w:rPr>
              <w:t>As</w:t>
            </w:r>
            <w:r>
              <w:rPr>
                <w:rFonts w:ascii="Baskerville Old Face" w:hAnsi="Baskerville Old Face" w:cs="Arial"/>
                <w:i/>
                <w:sz w:val="20"/>
                <w:szCs w:val="20"/>
              </w:rPr>
              <w:t xml:space="preserve"> in Geology.</w:t>
            </w:r>
          </w:p>
        </w:tc>
      </w:tr>
      <w:tr w:rsidR="00815041" w:rsidRPr="00433F91" w14:paraId="68793C1A" w14:textId="74860AAB" w:rsidTr="00F2459D">
        <w:tc>
          <w:tcPr>
            <w:tcW w:w="804" w:type="dxa"/>
          </w:tcPr>
          <w:p w14:paraId="6747F212" w14:textId="77777777" w:rsidR="00815041" w:rsidRPr="00433F91" w:rsidRDefault="00815041" w:rsidP="00815041">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815041" w:rsidRPr="00433F91" w:rsidRDefault="00815041" w:rsidP="00815041">
            <w:pPr>
              <w:keepLines/>
              <w:spacing w:after="0" w:line="240" w:lineRule="auto"/>
              <w:rPr>
                <w:rFonts w:cstheme="minorHAnsi"/>
              </w:rPr>
            </w:pPr>
            <w:r w:rsidRPr="00433F91">
              <w:rPr>
                <w:rFonts w:cstheme="minorHAnsi"/>
              </w:rPr>
              <w:t># Student Employees</w:t>
            </w:r>
          </w:p>
          <w:p w14:paraId="06986066" w14:textId="77777777" w:rsidR="00815041" w:rsidRPr="00433F91" w:rsidRDefault="00815041" w:rsidP="00815041">
            <w:pPr>
              <w:keepLines/>
              <w:spacing w:after="0" w:line="240" w:lineRule="auto"/>
              <w:rPr>
                <w:rFonts w:cstheme="minorHAnsi"/>
              </w:rPr>
            </w:pPr>
          </w:p>
        </w:tc>
        <w:tc>
          <w:tcPr>
            <w:tcW w:w="3265" w:type="dxa"/>
            <w:shd w:val="clear" w:color="auto" w:fill="auto"/>
          </w:tcPr>
          <w:p w14:paraId="1EB6DE42" w14:textId="0EDAD4DE" w:rsidR="00815041" w:rsidRPr="00433F91" w:rsidRDefault="00815041" w:rsidP="00815041">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Pr>
                <w:rFonts w:eastAsia="Times New Roman" w:cstheme="minorHAnsi"/>
              </w:rPr>
              <w:t xml:space="preserve"> between number this academic year and the previous two academic years.</w:t>
            </w:r>
          </w:p>
        </w:tc>
        <w:tc>
          <w:tcPr>
            <w:tcW w:w="5197" w:type="dxa"/>
          </w:tcPr>
          <w:p w14:paraId="55543150" w14:textId="77CDD2FC" w:rsidR="00815041" w:rsidRPr="00433F91" w:rsidRDefault="00815041" w:rsidP="00815041">
            <w:pPr>
              <w:keepLines/>
              <w:spacing w:after="0" w:line="240" w:lineRule="auto"/>
              <w:rPr>
                <w:rFonts w:eastAsia="Times New Roman" w:cstheme="minorHAnsi"/>
              </w:rPr>
            </w:pPr>
            <w:r>
              <w:rPr>
                <w:rFonts w:ascii="Baskerville Old Face" w:hAnsi="Baskerville Old Face" w:cs="Arial"/>
                <w:sz w:val="20"/>
                <w:szCs w:val="20"/>
              </w:rPr>
              <w:t>0</w:t>
            </w:r>
          </w:p>
        </w:tc>
      </w:tr>
      <w:tr w:rsidR="00815041" w:rsidRPr="00433F91" w14:paraId="043A01C3" w14:textId="19F4B92F" w:rsidTr="00F2459D">
        <w:tc>
          <w:tcPr>
            <w:tcW w:w="804" w:type="dxa"/>
          </w:tcPr>
          <w:p w14:paraId="0E039F25" w14:textId="77777777" w:rsidR="00815041" w:rsidRPr="00433F91" w:rsidRDefault="00815041" w:rsidP="00815041">
            <w:pPr>
              <w:keepLines/>
              <w:spacing w:after="0" w:line="240" w:lineRule="auto"/>
              <w:rPr>
                <w:rFonts w:cstheme="minorHAnsi"/>
              </w:rPr>
            </w:pPr>
            <w:r w:rsidRPr="0037626D">
              <w:rPr>
                <w:rFonts w:cstheme="minorHAnsi"/>
              </w:rPr>
              <w:lastRenderedPageBreak/>
              <w:t>I.E.3</w:t>
            </w:r>
          </w:p>
        </w:tc>
        <w:tc>
          <w:tcPr>
            <w:tcW w:w="3059" w:type="dxa"/>
            <w:shd w:val="clear" w:color="auto" w:fill="auto"/>
          </w:tcPr>
          <w:p w14:paraId="3BFCFEEC" w14:textId="77777777" w:rsidR="00815041" w:rsidRPr="00372D88" w:rsidRDefault="00815041" w:rsidP="00815041">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815041" w:rsidRPr="00433F91" w:rsidRDefault="00815041" w:rsidP="00815041">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3B56A3A2"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t>54.% in 2020-21 academic year.</w:t>
            </w:r>
          </w:p>
        </w:tc>
      </w:tr>
      <w:tr w:rsidR="00815041" w:rsidRPr="00433F91" w14:paraId="243C7239" w14:textId="76614131" w:rsidTr="00F2459D">
        <w:trPr>
          <w:trHeight w:val="833"/>
        </w:trPr>
        <w:tc>
          <w:tcPr>
            <w:tcW w:w="804" w:type="dxa"/>
          </w:tcPr>
          <w:p w14:paraId="40625528" w14:textId="77777777" w:rsidR="00815041" w:rsidRPr="00433F91" w:rsidRDefault="00815041" w:rsidP="00815041">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815041" w:rsidRPr="00433F91" w:rsidRDefault="00815041" w:rsidP="00815041">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815041" w:rsidRPr="00433F91" w:rsidRDefault="00815041" w:rsidP="00815041">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33446FF2" w:rsidR="00815041" w:rsidRPr="00E261E4" w:rsidRDefault="00815041" w:rsidP="00815041">
            <w:pPr>
              <w:keepLines/>
              <w:spacing w:after="0" w:line="240" w:lineRule="auto"/>
              <w:rPr>
                <w:rFonts w:eastAsia="Times New Roman" w:cstheme="minorHAnsi"/>
              </w:rPr>
            </w:pPr>
            <w:r>
              <w:rPr>
                <w:rFonts w:ascii="Baskerville Old Face" w:hAnsi="Baskerville Old Face" w:cs="Arial"/>
                <w:sz w:val="20"/>
                <w:szCs w:val="20"/>
              </w:rPr>
              <w:t>N/A</w:t>
            </w:r>
          </w:p>
        </w:tc>
      </w:tr>
      <w:tr w:rsidR="00815041" w:rsidRPr="00433F91" w14:paraId="6BCCE9E6" w14:textId="31CEFC15" w:rsidTr="00F2459D">
        <w:tc>
          <w:tcPr>
            <w:tcW w:w="804" w:type="dxa"/>
          </w:tcPr>
          <w:p w14:paraId="3DF6AD21" w14:textId="77777777" w:rsidR="00815041" w:rsidRPr="00433F91" w:rsidRDefault="00815041" w:rsidP="00815041">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815041" w:rsidRPr="00433F91" w:rsidRDefault="00815041" w:rsidP="00815041">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815041" w:rsidRPr="00433F91" w:rsidRDefault="00815041" w:rsidP="00815041">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14CD79E6" w:rsidR="00815041" w:rsidRPr="00372D88" w:rsidRDefault="00815041" w:rsidP="00815041">
            <w:pPr>
              <w:keepLines/>
              <w:spacing w:after="0" w:line="240" w:lineRule="auto"/>
              <w:rPr>
                <w:rFonts w:cstheme="minorHAnsi"/>
                <w:bCs/>
              </w:rPr>
            </w:pPr>
            <w:r>
              <w:rPr>
                <w:rFonts w:ascii="Baskerville Old Face" w:hAnsi="Baskerville Old Face" w:cs="Arial"/>
                <w:sz w:val="20"/>
                <w:szCs w:val="20"/>
              </w:rPr>
              <w:t>N/A</w:t>
            </w:r>
          </w:p>
        </w:tc>
      </w:tr>
      <w:tr w:rsidR="00815041" w:rsidRPr="00433F91" w14:paraId="32DE8044" w14:textId="3FEAE5AC" w:rsidTr="00F2459D">
        <w:tc>
          <w:tcPr>
            <w:tcW w:w="804" w:type="dxa"/>
          </w:tcPr>
          <w:p w14:paraId="6E608D14" w14:textId="77777777" w:rsidR="00815041" w:rsidRPr="00433F91" w:rsidRDefault="00815041" w:rsidP="00815041">
            <w:pPr>
              <w:keepLines/>
              <w:spacing w:after="0" w:line="240" w:lineRule="auto"/>
              <w:rPr>
                <w:rStyle w:val="afoutputlabel"/>
                <w:rFonts w:cstheme="minorHAnsi"/>
              </w:rPr>
            </w:pPr>
          </w:p>
        </w:tc>
        <w:tc>
          <w:tcPr>
            <w:tcW w:w="3059" w:type="dxa"/>
            <w:shd w:val="clear" w:color="auto" w:fill="auto"/>
          </w:tcPr>
          <w:p w14:paraId="09112464" w14:textId="77777777" w:rsidR="00815041" w:rsidRPr="00433F91" w:rsidRDefault="00815041" w:rsidP="00815041">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815041" w:rsidRPr="00433F91" w:rsidRDefault="00815041" w:rsidP="00815041">
            <w:pPr>
              <w:keepLines/>
              <w:spacing w:after="0" w:line="240" w:lineRule="auto"/>
              <w:rPr>
                <w:rFonts w:cstheme="minorHAnsi"/>
              </w:rPr>
            </w:pPr>
          </w:p>
        </w:tc>
        <w:tc>
          <w:tcPr>
            <w:tcW w:w="5197" w:type="dxa"/>
          </w:tcPr>
          <w:p w14:paraId="3179BE98" w14:textId="77777777" w:rsidR="00815041" w:rsidRPr="00433F91" w:rsidRDefault="00815041" w:rsidP="00815041">
            <w:pPr>
              <w:keepLines/>
              <w:spacing w:after="0" w:line="240" w:lineRule="auto"/>
              <w:rPr>
                <w:rFonts w:cstheme="minorHAnsi"/>
              </w:rPr>
            </w:pPr>
          </w:p>
        </w:tc>
      </w:tr>
      <w:tr w:rsidR="00815041" w:rsidRPr="00433F91" w14:paraId="50B43EC0" w14:textId="26918F28" w:rsidTr="00F2459D">
        <w:tc>
          <w:tcPr>
            <w:tcW w:w="804" w:type="dxa"/>
          </w:tcPr>
          <w:p w14:paraId="1CEB89A5" w14:textId="77777777" w:rsidR="00815041" w:rsidRPr="00433F91" w:rsidRDefault="00815041" w:rsidP="00815041">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815041" w:rsidRPr="00433F91" w:rsidRDefault="00815041" w:rsidP="00815041">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Pr="00CD1A07">
                <w:rPr>
                  <w:rStyle w:val="Hyperlink"/>
                </w:rPr>
                <w:t>https://www.deanza.edu/ir/progr</w:t>
              </w:r>
              <w:r w:rsidRPr="00CD1A07">
                <w:rPr>
                  <w:rStyle w:val="Hyperlink"/>
                </w:rPr>
                <w:lastRenderedPageBreak/>
                <w:t>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58CC676" w14:textId="77777777" w:rsidR="00815041" w:rsidRDefault="00815041" w:rsidP="00815041">
            <w:pPr>
              <w:keepLines/>
              <w:spacing w:after="0" w:line="240" w:lineRule="auto"/>
              <w:rPr>
                <w:rFonts w:ascii="Baskerville Old Face" w:hAnsi="Baskerville Old Face" w:cs="Arial"/>
                <w:sz w:val="20"/>
                <w:szCs w:val="20"/>
              </w:rPr>
            </w:pPr>
            <w:r>
              <w:rPr>
                <w:rFonts w:ascii="Baskerville Old Face" w:hAnsi="Baskerville Old Face" w:cs="Arial"/>
                <w:sz w:val="20"/>
                <w:szCs w:val="20"/>
              </w:rPr>
              <w:lastRenderedPageBreak/>
              <w:t>In the last three years enrollment in Geology classes have increased by 18.5%</w:t>
            </w:r>
          </w:p>
          <w:p w14:paraId="20221B11" w14:textId="77777777" w:rsidR="00815041" w:rsidRDefault="00815041" w:rsidP="00815041">
            <w:pPr>
              <w:keepLines/>
              <w:spacing w:after="0" w:line="240" w:lineRule="auto"/>
              <w:rPr>
                <w:rFonts w:ascii="Baskerville Old Face" w:hAnsi="Baskerville Old Face" w:cs="Arial"/>
                <w:sz w:val="20"/>
                <w:szCs w:val="20"/>
              </w:rPr>
            </w:pPr>
          </w:p>
          <w:p w14:paraId="392DC560" w14:textId="42BC4B1F" w:rsidR="00815041" w:rsidRPr="00433F91" w:rsidRDefault="00815041" w:rsidP="00815041">
            <w:pPr>
              <w:keepLines/>
              <w:spacing w:after="0" w:line="240" w:lineRule="auto"/>
              <w:rPr>
                <w:rFonts w:cstheme="minorHAnsi"/>
              </w:rPr>
            </w:pPr>
            <w:r>
              <w:rPr>
                <w:rFonts w:ascii="Baskerville Old Face" w:hAnsi="Baskerville Old Face" w:cs="Arial"/>
                <w:sz w:val="20"/>
                <w:szCs w:val="20"/>
              </w:rPr>
              <w:t xml:space="preserve">This increase over the last three years reverses a negative trend in the two years prior. The increase is directly related to the </w:t>
            </w:r>
            <w:r>
              <w:rPr>
                <w:rFonts w:ascii="Baskerville Old Face" w:hAnsi="Baskerville Old Face" w:cs="Arial"/>
                <w:sz w:val="20"/>
                <w:szCs w:val="20"/>
              </w:rPr>
              <w:lastRenderedPageBreak/>
              <w:t xml:space="preserve">popularity of our new online </w:t>
            </w:r>
            <w:r w:rsidR="0067608F">
              <w:rPr>
                <w:rFonts w:ascii="Baskerville Old Face" w:hAnsi="Baskerville Old Face" w:cs="Arial"/>
                <w:sz w:val="20"/>
                <w:szCs w:val="20"/>
              </w:rPr>
              <w:t xml:space="preserve">version of our </w:t>
            </w:r>
            <w:r>
              <w:rPr>
                <w:rFonts w:ascii="Baskerville Old Face" w:hAnsi="Baskerville Old Face" w:cs="Arial"/>
                <w:sz w:val="20"/>
                <w:szCs w:val="20"/>
              </w:rPr>
              <w:t>integrated lecture/laboratory class in Introductory Geology (GEOL 10). The department intends to keep sections of online Geology available while offering face-to-face sections in the Fall Quarter of 2022.</w:t>
            </w:r>
            <w:r w:rsidR="0067608F">
              <w:rPr>
                <w:rFonts w:ascii="Baskerville Old Face" w:hAnsi="Baskerville Old Face" w:cs="Arial"/>
                <w:sz w:val="20"/>
                <w:szCs w:val="20"/>
              </w:rPr>
              <w:t xml:space="preserve"> We will have to experiment with the mix to optimize enrollments over the next academic year.</w:t>
            </w:r>
          </w:p>
        </w:tc>
      </w:tr>
      <w:tr w:rsidR="00815041" w:rsidRPr="00433F91" w14:paraId="78097375" w14:textId="77777777" w:rsidTr="00F2459D">
        <w:tc>
          <w:tcPr>
            <w:tcW w:w="804" w:type="dxa"/>
          </w:tcPr>
          <w:p w14:paraId="456D57F1" w14:textId="7DA70C8A" w:rsidR="00815041" w:rsidRPr="009950C8" w:rsidRDefault="00815041" w:rsidP="00815041">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815041" w:rsidRPr="00433F91" w:rsidRDefault="00815041" w:rsidP="00815041">
            <w:pPr>
              <w:keepLines/>
              <w:spacing w:after="0" w:line="240" w:lineRule="auto"/>
              <w:rPr>
                <w:rStyle w:val="afoutputlabel"/>
                <w:rFonts w:cstheme="minorHAnsi"/>
              </w:rPr>
            </w:pPr>
            <w:r>
              <w:rPr>
                <w:rFonts w:cstheme="minorHAnsi"/>
                <w:bCs/>
              </w:rPr>
              <w:t>Enrollment Trends for disproportionately impacted student groups</w:t>
            </w:r>
          </w:p>
        </w:tc>
        <w:tc>
          <w:tcPr>
            <w:tcW w:w="3265" w:type="dxa"/>
            <w:shd w:val="clear" w:color="auto" w:fill="auto"/>
          </w:tcPr>
          <w:p w14:paraId="504090F5" w14:textId="77777777" w:rsidR="00815041" w:rsidRDefault="00815041" w:rsidP="00815041">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815041" w:rsidRDefault="00815041" w:rsidP="00815041">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815041" w:rsidRDefault="00815041" w:rsidP="00815041">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815041" w:rsidRPr="00433F91" w:rsidRDefault="00815041" w:rsidP="00815041">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4F348AA9" w14:textId="77777777" w:rsidR="00815041" w:rsidRDefault="0067608F" w:rsidP="00815041">
            <w:pPr>
              <w:keepLines/>
              <w:spacing w:after="0" w:line="240" w:lineRule="auto"/>
              <w:rPr>
                <w:rFonts w:ascii="Baskerville Old Face" w:hAnsi="Baskerville Old Face" w:cs="Arial"/>
                <w:sz w:val="20"/>
                <w:szCs w:val="20"/>
              </w:rPr>
            </w:pPr>
            <w:r>
              <w:rPr>
                <w:rFonts w:ascii="Baskerville Old Face" w:hAnsi="Baskerville Old Face" w:cs="Arial"/>
                <w:sz w:val="20"/>
                <w:szCs w:val="20"/>
              </w:rPr>
              <w:t xml:space="preserve">Geology classes are taken largely to fulfill general education requirements in the Physical Sciences by students who are not enrolled in science, technology, engineering, and mathematics (STEM) majors. The enrollment patterns in Geology reflect greater enrollment in to these general education science classes by underrepresented groups in STEM majors. This trend is seen not only at De Anza but across the country. At De Anza we can see this in the differences between the overall student population identifying their ethnicity as Asian and the rest of the demographic. This population disproportionately is enrolled in STEM majors and we see that reflected by a 10-percentage point difference in the enrollment patterns in 2020-21 academic year. </w:t>
            </w:r>
          </w:p>
          <w:p w14:paraId="32C82856" w14:textId="77777777" w:rsidR="0067608F" w:rsidRDefault="0067608F" w:rsidP="00815041">
            <w:pPr>
              <w:keepLines/>
              <w:spacing w:after="0" w:line="240" w:lineRule="auto"/>
              <w:rPr>
                <w:rFonts w:ascii="Baskerville Old Face" w:hAnsi="Baskerville Old Face" w:cs="Arial"/>
                <w:sz w:val="20"/>
                <w:szCs w:val="20"/>
              </w:rPr>
            </w:pPr>
          </w:p>
          <w:p w14:paraId="2CACB0DA" w14:textId="58265A0E" w:rsidR="0067608F" w:rsidRPr="00433F91" w:rsidRDefault="0067608F" w:rsidP="00815041">
            <w:pPr>
              <w:keepLines/>
              <w:spacing w:after="0" w:line="240" w:lineRule="auto"/>
              <w:rPr>
                <w:rFonts w:cstheme="minorHAnsi"/>
              </w:rPr>
            </w:pPr>
            <w:r>
              <w:rPr>
                <w:rFonts w:ascii="Baskerville Old Face" w:hAnsi="Baskerville Old Face" w:cs="Arial"/>
                <w:sz w:val="20"/>
                <w:szCs w:val="20"/>
              </w:rPr>
              <w:t>Our courses are potential gateways into STEM fields for underrepresented groups. And STEM majors represent significant economic opportunities for postgraduate employment over other undergraduate academic majors. We see equitable funding in the department compared to other departments as a matter of student and racial equity on campus.</w:t>
            </w:r>
          </w:p>
        </w:tc>
      </w:tr>
      <w:tr w:rsidR="00815041" w:rsidRPr="00C16004" w14:paraId="477D6ACA" w14:textId="2BF9D788" w:rsidTr="00F2459D">
        <w:trPr>
          <w:trHeight w:val="503"/>
        </w:trPr>
        <w:tc>
          <w:tcPr>
            <w:tcW w:w="804" w:type="dxa"/>
          </w:tcPr>
          <w:p w14:paraId="2DD828E3" w14:textId="33A00933" w:rsidR="00815041" w:rsidRPr="006A2925" w:rsidRDefault="00815041" w:rsidP="00815041">
            <w:pPr>
              <w:keepLines/>
              <w:spacing w:after="0" w:line="240" w:lineRule="auto"/>
              <w:rPr>
                <w:rFonts w:eastAsia="MS Mincho" w:cstheme="minorHAnsi"/>
                <w:highlight w:val="yellow"/>
              </w:rPr>
            </w:pPr>
            <w:r w:rsidRPr="009950C8">
              <w:rPr>
                <w:rFonts w:eastAsia="MS Mincho" w:cstheme="minorHAnsi"/>
              </w:rPr>
              <w:lastRenderedPageBreak/>
              <w:t>II.</w:t>
            </w:r>
            <w:r>
              <w:rPr>
                <w:rFonts w:eastAsia="MS Mincho" w:cstheme="minorHAnsi"/>
              </w:rPr>
              <w:t>C.</w:t>
            </w:r>
          </w:p>
        </w:tc>
        <w:tc>
          <w:tcPr>
            <w:tcW w:w="3059" w:type="dxa"/>
            <w:shd w:val="clear" w:color="auto" w:fill="auto"/>
          </w:tcPr>
          <w:p w14:paraId="58A55DD6" w14:textId="77777777" w:rsidR="00815041" w:rsidRPr="00433F91" w:rsidRDefault="00815041" w:rsidP="00815041">
            <w:pPr>
              <w:keepLines/>
              <w:spacing w:after="0" w:line="240" w:lineRule="auto"/>
              <w:rPr>
                <w:rFonts w:eastAsia="MS Mincho" w:cstheme="minorHAnsi"/>
              </w:rPr>
            </w:pPr>
            <w:r w:rsidRPr="00433F91">
              <w:rPr>
                <w:rFonts w:eastAsia="MS Mincho" w:cstheme="minorHAnsi"/>
              </w:rPr>
              <w:t>Overall Success Rate</w:t>
            </w:r>
          </w:p>
          <w:p w14:paraId="5B0DBE9F" w14:textId="77777777" w:rsidR="00815041" w:rsidRPr="00433F91" w:rsidRDefault="00815041" w:rsidP="00815041">
            <w:pPr>
              <w:keepLines/>
              <w:spacing w:after="0" w:line="240" w:lineRule="auto"/>
              <w:rPr>
                <w:rFonts w:eastAsia="MS Mincho" w:cstheme="minorHAnsi"/>
              </w:rPr>
            </w:pPr>
          </w:p>
        </w:tc>
        <w:tc>
          <w:tcPr>
            <w:tcW w:w="3265" w:type="dxa"/>
            <w:shd w:val="clear" w:color="auto" w:fill="auto"/>
          </w:tcPr>
          <w:p w14:paraId="3956B879" w14:textId="77777777" w:rsidR="00815041" w:rsidRPr="00E261E4" w:rsidRDefault="00815041" w:rsidP="00815041">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815041" w:rsidRPr="00E261E4" w:rsidRDefault="00815041" w:rsidP="00815041">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 xml:space="preserve">What could be factors that influence success rates?  </w:t>
            </w:r>
            <w:r>
              <w:rPr>
                <w:rFonts w:cstheme="minorHAnsi"/>
              </w:rPr>
              <w:t xml:space="preserve">Please refer to: </w:t>
            </w:r>
            <w:hyperlink r:id="rId16" w:history="1">
              <w:r w:rsidRPr="00CD1A07">
                <w:rPr>
                  <w:rStyle w:val="Hyperlink"/>
                </w:rPr>
                <w:t>https://www.deanza.edu/ir/program-review.20-21/index.html</w:t>
              </w:r>
            </w:hyperlink>
            <w:r>
              <w:t xml:space="preserve"> </w:t>
            </w:r>
          </w:p>
          <w:p w14:paraId="5F4725AE" w14:textId="77777777" w:rsidR="00815041" w:rsidRPr="00C16004" w:rsidRDefault="00815041" w:rsidP="00815041">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1FD0854B" w14:textId="4C59FE8F" w:rsidR="0067608F" w:rsidRDefault="0067608F" w:rsidP="00815041">
            <w:pPr>
              <w:keepLines/>
              <w:spacing w:after="0" w:line="240" w:lineRule="auto"/>
              <w:rPr>
                <w:rFonts w:cstheme="minorHAnsi"/>
              </w:rPr>
            </w:pPr>
            <w:r>
              <w:rPr>
                <w:rFonts w:cstheme="minorHAnsi"/>
              </w:rPr>
              <w:t xml:space="preserve">Generally, over the last three years our student success rates have ranged around 78 to 80% tracking with the college or just slightly less. This dipped a few percentage points from paralleling the college average last year. We don’t see this as a trend as it was just last year but will watch it going forward.  For moderately-rigorous college-level science-classes our department has made great efforts over the years to keep success rates high. Pre-pandemic this included a fair amount of effort to structure student collaboration into our face-to-face classes. </w:t>
            </w:r>
          </w:p>
          <w:p w14:paraId="28B78421" w14:textId="77777777" w:rsidR="0067608F" w:rsidRDefault="0067608F" w:rsidP="00815041">
            <w:pPr>
              <w:keepLines/>
              <w:spacing w:after="0" w:line="240" w:lineRule="auto"/>
              <w:rPr>
                <w:rFonts w:cstheme="minorHAnsi"/>
              </w:rPr>
            </w:pPr>
          </w:p>
          <w:p w14:paraId="275C87CB" w14:textId="735444AC" w:rsidR="0067608F" w:rsidRDefault="0067608F" w:rsidP="00815041">
            <w:pPr>
              <w:keepLines/>
              <w:spacing w:after="0" w:line="240" w:lineRule="auto"/>
              <w:rPr>
                <w:rFonts w:cstheme="minorHAnsi"/>
              </w:rPr>
            </w:pPr>
            <w:r>
              <w:rPr>
                <w:rFonts w:cstheme="minorHAnsi"/>
              </w:rPr>
              <w:t>As our curriculum went entirely asynchronous online, success rates have been moderately lower. And experiments to include collaboration via Zoom sessions were not effective alternatives to mirror face-to-face practices. Having said that, the online courses have proven popular and a great alternative for many of our students who have trouble given, economic, social and other realities of the waning pandemic.</w:t>
            </w:r>
          </w:p>
          <w:p w14:paraId="3AC8CEB2" w14:textId="77777777" w:rsidR="0067608F" w:rsidRDefault="0067608F" w:rsidP="00815041">
            <w:pPr>
              <w:keepLines/>
              <w:spacing w:after="0" w:line="240" w:lineRule="auto"/>
              <w:rPr>
                <w:rFonts w:cstheme="minorHAnsi"/>
              </w:rPr>
            </w:pPr>
          </w:p>
          <w:p w14:paraId="6CFAB6BE" w14:textId="7B345FD1" w:rsidR="0067608F" w:rsidRDefault="0067608F" w:rsidP="00815041">
            <w:pPr>
              <w:keepLines/>
              <w:spacing w:after="0" w:line="240" w:lineRule="auto"/>
              <w:rPr>
                <w:rFonts w:cstheme="minorHAnsi"/>
              </w:rPr>
            </w:pPr>
            <w:r>
              <w:rPr>
                <w:rFonts w:cstheme="minorHAnsi"/>
              </w:rPr>
              <w:t>We will be offering face-to-face offerings along with our now popular Introductory Geology Lecture/Laboratory course this fall. This will allow some of our students who might thrive in that environment that opportunity. We are also experimenting with more structured collaborative models in our online courses.</w:t>
            </w:r>
          </w:p>
          <w:p w14:paraId="2ACE4636" w14:textId="1D9643E6" w:rsidR="00815041" w:rsidRPr="00C16004" w:rsidRDefault="0067608F" w:rsidP="00815041">
            <w:pPr>
              <w:keepLines/>
              <w:spacing w:after="0" w:line="240" w:lineRule="auto"/>
              <w:rPr>
                <w:rFonts w:cstheme="minorHAnsi"/>
              </w:rPr>
            </w:pPr>
            <w:r>
              <w:rPr>
                <w:rFonts w:cstheme="minorHAnsi"/>
              </w:rPr>
              <w:t xml:space="preserve"> </w:t>
            </w:r>
          </w:p>
        </w:tc>
      </w:tr>
      <w:tr w:rsidR="00815041" w:rsidRPr="00507CEB" w14:paraId="4BDEC6A7" w14:textId="77777777" w:rsidTr="00F2459D">
        <w:tc>
          <w:tcPr>
            <w:tcW w:w="804" w:type="dxa"/>
          </w:tcPr>
          <w:p w14:paraId="11AF81D2" w14:textId="7A51EA8C" w:rsidR="00815041" w:rsidRPr="00433F91" w:rsidRDefault="00815041" w:rsidP="00815041">
            <w:pPr>
              <w:keepLines/>
              <w:spacing w:after="0" w:line="240" w:lineRule="auto"/>
              <w:rPr>
                <w:rFonts w:cstheme="minorHAnsi"/>
              </w:rPr>
            </w:pPr>
            <w:r w:rsidRPr="00971601">
              <w:rPr>
                <w:rFonts w:cstheme="minorHAnsi"/>
              </w:rPr>
              <w:t>II.</w:t>
            </w:r>
            <w:r>
              <w:rPr>
                <w:rFonts w:cstheme="minorHAnsi"/>
              </w:rPr>
              <w:t>D</w:t>
            </w:r>
            <w:r w:rsidRPr="00971601">
              <w:rPr>
                <w:rFonts w:cstheme="minorHAnsi"/>
              </w:rPr>
              <w:t>.</w:t>
            </w:r>
          </w:p>
        </w:tc>
        <w:tc>
          <w:tcPr>
            <w:tcW w:w="3059" w:type="dxa"/>
            <w:shd w:val="clear" w:color="auto" w:fill="auto"/>
          </w:tcPr>
          <w:p w14:paraId="1514144F" w14:textId="48BB4227" w:rsidR="00815041" w:rsidRPr="00433F91" w:rsidRDefault="00815041" w:rsidP="00815041">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Pr>
                <w:rFonts w:cstheme="minorHAnsi"/>
                <w:bCs/>
              </w:rPr>
              <w:t xml:space="preserve"> for disproportionately impacted student groups</w:t>
            </w:r>
          </w:p>
        </w:tc>
        <w:tc>
          <w:tcPr>
            <w:tcW w:w="3265" w:type="dxa"/>
            <w:shd w:val="clear" w:color="auto" w:fill="auto"/>
          </w:tcPr>
          <w:p w14:paraId="77421911" w14:textId="77777777" w:rsidR="00815041" w:rsidRPr="005C2B3B" w:rsidRDefault="00815041" w:rsidP="00815041">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xml:space="preserve"> explore differences in success rates by ethnicity, gender and special student populations (foster youth, </w:t>
            </w:r>
            <w:r w:rsidRPr="005C2B3B">
              <w:rPr>
                <w:rFonts w:cstheme="minorHAnsi"/>
                <w:bCs/>
              </w:rPr>
              <w:lastRenderedPageBreak/>
              <w:t>individuals with disabilities, Veterans and low income students). Of the rows that are highlighted (which indicate there are disproportionate impacts for that group): </w:t>
            </w:r>
          </w:p>
          <w:p w14:paraId="3DC8A80C" w14:textId="77777777" w:rsidR="00815041" w:rsidRPr="005C2B3B" w:rsidRDefault="00815041" w:rsidP="00815041">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815041" w:rsidRPr="005C2B3B" w:rsidRDefault="00815041" w:rsidP="00815041">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815041" w:rsidRPr="00433F91" w:rsidRDefault="00815041" w:rsidP="00815041">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0FA161FE" w:rsidR="00815041" w:rsidRPr="00433F91" w:rsidRDefault="0067608F" w:rsidP="00815041">
            <w:pPr>
              <w:keepLines/>
              <w:spacing w:after="0" w:line="240" w:lineRule="auto"/>
              <w:rPr>
                <w:rFonts w:cstheme="minorHAnsi"/>
              </w:rPr>
            </w:pPr>
            <w:r>
              <w:rPr>
                <w:rFonts w:cstheme="minorHAnsi"/>
              </w:rPr>
              <w:lastRenderedPageBreak/>
              <w:t>Our success rates in targeted populations even through the pandemic has been around 73% going back to pre-pandemic years. We saw a statistical drop in 2020-21. As mentioned above we are tracking that through this year but as of yet do not see a “trend.”</w:t>
            </w:r>
          </w:p>
        </w:tc>
      </w:tr>
      <w:tr w:rsidR="00815041" w:rsidRPr="00507CEB" w14:paraId="6B3C0135" w14:textId="46685C3C" w:rsidTr="00F2459D">
        <w:tc>
          <w:tcPr>
            <w:tcW w:w="804" w:type="dxa"/>
          </w:tcPr>
          <w:p w14:paraId="31769469" w14:textId="76804D74" w:rsidR="00815041" w:rsidRPr="00433F91" w:rsidRDefault="00815041" w:rsidP="00815041">
            <w:pPr>
              <w:keepLines/>
              <w:spacing w:after="0" w:line="240" w:lineRule="auto"/>
              <w:rPr>
                <w:rFonts w:cstheme="minorHAnsi"/>
              </w:rPr>
            </w:pPr>
            <w:r w:rsidRPr="00433F91">
              <w:rPr>
                <w:rFonts w:cstheme="minorHAnsi"/>
              </w:rPr>
              <w:t>II.</w:t>
            </w:r>
            <w:r>
              <w:rPr>
                <w:rFonts w:cstheme="minorHAnsi"/>
              </w:rPr>
              <w:t>E.</w:t>
            </w:r>
          </w:p>
        </w:tc>
        <w:tc>
          <w:tcPr>
            <w:tcW w:w="3059" w:type="dxa"/>
            <w:shd w:val="clear" w:color="auto" w:fill="auto"/>
          </w:tcPr>
          <w:p w14:paraId="2D284F7F" w14:textId="77777777" w:rsidR="00815041" w:rsidRPr="00433F91" w:rsidRDefault="00815041" w:rsidP="00815041">
            <w:pPr>
              <w:keepLines/>
              <w:spacing w:after="0" w:line="240" w:lineRule="auto"/>
              <w:rPr>
                <w:rFonts w:cstheme="minorHAnsi"/>
              </w:rPr>
            </w:pPr>
            <w:r w:rsidRPr="00433F91">
              <w:rPr>
                <w:rFonts w:cstheme="minorHAnsi"/>
              </w:rPr>
              <w:t xml:space="preserve">Changes Imposed by Internal/External Regulations </w:t>
            </w:r>
          </w:p>
          <w:p w14:paraId="7E7E7C52" w14:textId="77777777" w:rsidR="00815041" w:rsidRPr="00433F91" w:rsidRDefault="00815041" w:rsidP="00815041">
            <w:pPr>
              <w:keepLines/>
              <w:spacing w:after="0" w:line="240" w:lineRule="auto"/>
              <w:rPr>
                <w:rFonts w:cstheme="minorHAnsi"/>
              </w:rPr>
            </w:pPr>
          </w:p>
        </w:tc>
        <w:tc>
          <w:tcPr>
            <w:tcW w:w="3265" w:type="dxa"/>
            <w:shd w:val="clear" w:color="auto" w:fill="auto"/>
          </w:tcPr>
          <w:p w14:paraId="5574570A" w14:textId="77777777" w:rsidR="00815041" w:rsidRPr="00507CEB" w:rsidRDefault="00815041" w:rsidP="00815041">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3D3906BE" w:rsidR="00815041" w:rsidRPr="00433F91" w:rsidRDefault="0067608F" w:rsidP="00815041">
            <w:pPr>
              <w:keepLines/>
              <w:spacing w:after="0" w:line="240" w:lineRule="auto"/>
              <w:rPr>
                <w:rFonts w:cstheme="minorHAnsi"/>
              </w:rPr>
            </w:pPr>
            <w:r>
              <w:rPr>
                <w:rFonts w:cstheme="minorHAnsi"/>
              </w:rPr>
              <w:t>N/A</w:t>
            </w:r>
          </w:p>
        </w:tc>
      </w:tr>
      <w:tr w:rsidR="00815041" w:rsidRPr="00433F91" w14:paraId="56157915" w14:textId="27B81771" w:rsidTr="00F2459D">
        <w:tc>
          <w:tcPr>
            <w:tcW w:w="804" w:type="dxa"/>
          </w:tcPr>
          <w:p w14:paraId="780741A4" w14:textId="77777777" w:rsidR="00815041" w:rsidRPr="00433F91" w:rsidRDefault="00815041" w:rsidP="00815041">
            <w:pPr>
              <w:keepLines/>
              <w:spacing w:after="0" w:line="240" w:lineRule="auto"/>
              <w:rPr>
                <w:rFonts w:cstheme="minorHAnsi"/>
                <w:b/>
              </w:rPr>
            </w:pPr>
          </w:p>
        </w:tc>
        <w:tc>
          <w:tcPr>
            <w:tcW w:w="3059" w:type="dxa"/>
            <w:shd w:val="clear" w:color="auto" w:fill="auto"/>
          </w:tcPr>
          <w:p w14:paraId="496E264A" w14:textId="77777777" w:rsidR="00815041" w:rsidRPr="00433F91" w:rsidRDefault="00815041" w:rsidP="00815041">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815041" w:rsidRPr="00433F91" w:rsidRDefault="00815041" w:rsidP="00815041">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 xml:space="preserve">the following section asks you to reflect on questions </w:t>
            </w:r>
            <w:r>
              <w:rPr>
                <w:rFonts w:ascii="Calibri" w:hAnsi="Calibri"/>
                <w:bdr w:val="none" w:sz="0" w:space="0" w:color="auto" w:frame="1"/>
                <w:shd w:val="clear" w:color="auto" w:fill="FFFFFF"/>
              </w:rPr>
              <w:lastRenderedPageBreak/>
              <w:t>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815041" w:rsidRDefault="00815041" w:rsidP="00815041">
            <w:pPr>
              <w:keepLines/>
              <w:spacing w:after="0" w:line="240" w:lineRule="auto"/>
              <w:rPr>
                <w:rFonts w:ascii="Calibri" w:hAnsi="Calibri"/>
                <w:color w:val="201F1E"/>
                <w:shd w:val="clear" w:color="auto" w:fill="FFFFFF"/>
              </w:rPr>
            </w:pPr>
          </w:p>
        </w:tc>
      </w:tr>
      <w:tr w:rsidR="00815041" w:rsidRPr="00E261E4" w14:paraId="2B8F6057" w14:textId="77777777" w:rsidTr="00F2459D">
        <w:tc>
          <w:tcPr>
            <w:tcW w:w="804" w:type="dxa"/>
          </w:tcPr>
          <w:p w14:paraId="7E6685CA" w14:textId="67EF9E11" w:rsidR="00815041" w:rsidRPr="00F2459D" w:rsidRDefault="00815041" w:rsidP="00815041">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815041" w:rsidRPr="00E261E4" w:rsidRDefault="00815041" w:rsidP="00815041">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815041" w:rsidRDefault="00815041" w:rsidP="00815041">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 focused support for.</w:t>
            </w:r>
          </w:p>
        </w:tc>
        <w:tc>
          <w:tcPr>
            <w:tcW w:w="5197" w:type="dxa"/>
          </w:tcPr>
          <w:p w14:paraId="38C2FDCC" w14:textId="4FC48D13" w:rsidR="00815041" w:rsidRPr="00E261E4" w:rsidRDefault="0067608F" w:rsidP="00815041">
            <w:pPr>
              <w:keepLines/>
              <w:spacing w:after="0" w:line="240" w:lineRule="auto"/>
              <w:rPr>
                <w:rFonts w:cstheme="minorHAnsi"/>
                <w:bCs/>
                <w:color w:val="000000"/>
              </w:rPr>
            </w:pPr>
            <w:r>
              <w:rPr>
                <w:rFonts w:cstheme="minorHAnsi"/>
                <w:bCs/>
                <w:color w:val="000000"/>
              </w:rPr>
              <w:t>No</w:t>
            </w:r>
          </w:p>
        </w:tc>
      </w:tr>
      <w:tr w:rsidR="00815041" w:rsidRPr="00E261E4" w14:paraId="102D7910" w14:textId="1E0E235A" w:rsidTr="00F2459D">
        <w:tc>
          <w:tcPr>
            <w:tcW w:w="804" w:type="dxa"/>
          </w:tcPr>
          <w:p w14:paraId="10D2FD03" w14:textId="7FB53BB1" w:rsidR="00815041" w:rsidRPr="00F2459D" w:rsidRDefault="00815041" w:rsidP="00815041">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815041" w:rsidRPr="00E261E4" w:rsidRDefault="00815041" w:rsidP="00815041">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815041" w:rsidRPr="00E261E4" w:rsidRDefault="00815041" w:rsidP="00815041">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0E77988F" w14:textId="4978BEE8" w:rsidR="00815041" w:rsidRDefault="0067608F" w:rsidP="00815041">
            <w:pPr>
              <w:keepLines/>
              <w:spacing w:after="0" w:line="240" w:lineRule="auto"/>
              <w:rPr>
                <w:rFonts w:cstheme="minorHAnsi"/>
                <w:bCs/>
                <w:color w:val="000000"/>
              </w:rPr>
            </w:pPr>
            <w:r>
              <w:rPr>
                <w:rFonts w:cstheme="minorHAnsi"/>
                <w:bCs/>
                <w:color w:val="000000"/>
              </w:rPr>
              <w:t xml:space="preserve">The department has been involved over the last few years with the National Science Foundation (NSF) funded project: </w:t>
            </w:r>
            <w:r>
              <w:rPr>
                <w:rFonts w:cstheme="minorHAnsi"/>
                <w:bCs/>
                <w:i/>
                <w:color w:val="000000"/>
              </w:rPr>
              <w:t xml:space="preserve">Supporting Advancing Geoscience Education at Two-Year Colleges </w:t>
            </w:r>
            <w:r>
              <w:rPr>
                <w:rFonts w:cstheme="minorHAnsi"/>
                <w:bCs/>
                <w:color w:val="000000"/>
              </w:rPr>
              <w:t xml:space="preserve">(SAGE 2YC). DiLeonardo was a North California Change Agent for this national project directed by the College of William and Mary. </w:t>
            </w:r>
            <w:r>
              <w:t xml:space="preserve"> </w:t>
            </w:r>
            <w:hyperlink r:id="rId22" w:history="1">
              <w:r w:rsidRPr="0090130D">
                <w:rPr>
                  <w:rStyle w:val="Hyperlink"/>
                  <w:rFonts w:cstheme="minorHAnsi"/>
                  <w:bCs/>
                </w:rPr>
                <w:t>https://serc.carleton.edu/sage2yc/index.html</w:t>
              </w:r>
            </w:hyperlink>
          </w:p>
          <w:p w14:paraId="20746DFC" w14:textId="77777777" w:rsidR="0067608F" w:rsidRDefault="0067608F" w:rsidP="00815041">
            <w:pPr>
              <w:keepLines/>
              <w:spacing w:after="0" w:line="240" w:lineRule="auto"/>
              <w:rPr>
                <w:rFonts w:cstheme="minorHAnsi"/>
                <w:bCs/>
                <w:color w:val="000000"/>
              </w:rPr>
            </w:pPr>
          </w:p>
          <w:p w14:paraId="1F6F0359" w14:textId="3867EC19" w:rsidR="0067608F" w:rsidRPr="0067608F" w:rsidRDefault="0067608F" w:rsidP="00815041">
            <w:pPr>
              <w:keepLines/>
              <w:spacing w:after="0" w:line="240" w:lineRule="auto"/>
              <w:rPr>
                <w:rFonts w:cstheme="minorHAnsi"/>
                <w:bCs/>
                <w:color w:val="000000"/>
              </w:rPr>
            </w:pPr>
            <w:r>
              <w:rPr>
                <w:rFonts w:cstheme="minorHAnsi"/>
                <w:bCs/>
                <w:color w:val="000000"/>
              </w:rPr>
              <w:t>One-component of this project to look at cutting edge efforts to broaden our support to consider equity in underrepresented populations in STEM fields.  We started working on collaborative model including limited collaborative exams to help all student feel included and supported in our course offerings.</w:t>
            </w:r>
          </w:p>
        </w:tc>
      </w:tr>
      <w:tr w:rsidR="00815041" w:rsidRPr="00E261E4" w14:paraId="4E9BA61C" w14:textId="77777777" w:rsidTr="00F2459D">
        <w:tc>
          <w:tcPr>
            <w:tcW w:w="804" w:type="dxa"/>
          </w:tcPr>
          <w:p w14:paraId="21F03FD0" w14:textId="6F119266" w:rsidR="00815041" w:rsidRPr="00F2459D" w:rsidRDefault="00815041" w:rsidP="00815041">
            <w:pPr>
              <w:keepLines/>
              <w:spacing w:after="0" w:line="240" w:lineRule="auto"/>
              <w:rPr>
                <w:rFonts w:cstheme="minorHAnsi"/>
              </w:rPr>
            </w:pPr>
            <w:r w:rsidRPr="00F2459D">
              <w:rPr>
                <w:rFonts w:cstheme="minorHAnsi"/>
              </w:rPr>
              <w:t>III.C.</w:t>
            </w:r>
          </w:p>
        </w:tc>
        <w:tc>
          <w:tcPr>
            <w:tcW w:w="3059" w:type="dxa"/>
            <w:shd w:val="clear" w:color="auto" w:fill="auto"/>
          </w:tcPr>
          <w:p w14:paraId="18CCE5A2" w14:textId="79BC2EF7" w:rsidR="00815041" w:rsidRPr="00E261E4" w:rsidRDefault="00815041" w:rsidP="00815041">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815041" w:rsidRDefault="00815041" w:rsidP="00815041">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05D95AB2" w:rsidR="00815041" w:rsidRPr="00E261E4" w:rsidRDefault="0067608F" w:rsidP="00815041">
            <w:pPr>
              <w:keepLines/>
              <w:spacing w:after="0" w:line="240" w:lineRule="auto"/>
              <w:rPr>
                <w:rFonts w:cstheme="minorHAnsi"/>
                <w:bCs/>
                <w:color w:val="000000"/>
              </w:rPr>
            </w:pPr>
            <w:r>
              <w:rPr>
                <w:rFonts w:cstheme="minorHAnsi"/>
                <w:bCs/>
                <w:color w:val="000000"/>
              </w:rPr>
              <w:t>No</w:t>
            </w:r>
          </w:p>
        </w:tc>
      </w:tr>
      <w:tr w:rsidR="00815041" w:rsidRPr="00E261E4" w14:paraId="25125F86" w14:textId="77777777" w:rsidTr="00F2459D">
        <w:tc>
          <w:tcPr>
            <w:tcW w:w="804" w:type="dxa"/>
          </w:tcPr>
          <w:p w14:paraId="7619BC5B" w14:textId="3A16F30B" w:rsidR="00815041" w:rsidRPr="00F2459D" w:rsidRDefault="00815041" w:rsidP="00815041">
            <w:pPr>
              <w:keepLines/>
              <w:spacing w:after="0" w:line="240" w:lineRule="auto"/>
              <w:rPr>
                <w:rFonts w:cstheme="minorHAnsi"/>
              </w:rPr>
            </w:pPr>
            <w:r w:rsidRPr="00F2459D">
              <w:rPr>
                <w:rFonts w:cstheme="minorHAnsi"/>
              </w:rPr>
              <w:t>III.</w:t>
            </w:r>
            <w:r>
              <w:rPr>
                <w:rFonts w:cstheme="minorHAnsi"/>
              </w:rPr>
              <w:t>D.</w:t>
            </w:r>
          </w:p>
        </w:tc>
        <w:tc>
          <w:tcPr>
            <w:tcW w:w="3059" w:type="dxa"/>
            <w:shd w:val="clear" w:color="auto" w:fill="auto"/>
          </w:tcPr>
          <w:p w14:paraId="545BF508" w14:textId="3C75A3BA" w:rsidR="00815041" w:rsidRPr="00E261E4" w:rsidRDefault="00815041" w:rsidP="00815041">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815041" w:rsidRPr="00433F91" w:rsidRDefault="00815041" w:rsidP="00815041">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815041" w:rsidRPr="00433F91" w:rsidRDefault="00815041" w:rsidP="0081504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815041" w:rsidRPr="00433F91" w:rsidRDefault="00815041" w:rsidP="0081504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815041" w:rsidRPr="00433F91" w:rsidRDefault="00815041" w:rsidP="0081504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815041" w:rsidRPr="00433F91" w:rsidRDefault="00815041" w:rsidP="0081504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815041" w:rsidRPr="004700D0" w:rsidRDefault="00815041" w:rsidP="00815041">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7E790972" w:rsidR="00815041" w:rsidRPr="00E261E4" w:rsidRDefault="0067608F" w:rsidP="00815041">
            <w:pPr>
              <w:keepLines/>
              <w:spacing w:after="0" w:line="240" w:lineRule="auto"/>
              <w:rPr>
                <w:rFonts w:cstheme="minorHAnsi"/>
                <w:bCs/>
                <w:color w:val="000000"/>
              </w:rPr>
            </w:pPr>
            <w:r>
              <w:rPr>
                <w:rFonts w:cstheme="minorHAnsi"/>
                <w:bCs/>
                <w:color w:val="000000"/>
              </w:rPr>
              <w:lastRenderedPageBreak/>
              <w:t>Currently we have already engaged in a combination of professional development and departmental collaborations.</w:t>
            </w:r>
          </w:p>
        </w:tc>
      </w:tr>
      <w:tr w:rsidR="00815041" w:rsidRPr="00E261E4" w14:paraId="4290BF80" w14:textId="77777777" w:rsidTr="00F2459D">
        <w:tc>
          <w:tcPr>
            <w:tcW w:w="804" w:type="dxa"/>
          </w:tcPr>
          <w:p w14:paraId="2A619EAF" w14:textId="6ED6C702" w:rsidR="00815041" w:rsidRPr="00310288" w:rsidRDefault="00815041" w:rsidP="00815041">
            <w:pPr>
              <w:keepLines/>
              <w:spacing w:after="0" w:line="240" w:lineRule="auto"/>
              <w:rPr>
                <w:rFonts w:cstheme="minorHAnsi"/>
                <w:highlight w:val="yellow"/>
              </w:rPr>
            </w:pPr>
            <w:r w:rsidRPr="00F2459D">
              <w:rPr>
                <w:rFonts w:cstheme="minorHAnsi"/>
              </w:rPr>
              <w:t>III.</w:t>
            </w:r>
            <w:r>
              <w:rPr>
                <w:rFonts w:cstheme="minorHAnsi"/>
              </w:rPr>
              <w:t>E</w:t>
            </w:r>
            <w:r w:rsidRPr="00F2459D">
              <w:rPr>
                <w:rFonts w:cstheme="minorHAnsi"/>
              </w:rPr>
              <w:t>.</w:t>
            </w:r>
          </w:p>
        </w:tc>
        <w:tc>
          <w:tcPr>
            <w:tcW w:w="3059" w:type="dxa"/>
            <w:shd w:val="clear" w:color="auto" w:fill="auto"/>
          </w:tcPr>
          <w:p w14:paraId="7E116986" w14:textId="10A64812" w:rsidR="00815041" w:rsidRPr="00E261E4" w:rsidRDefault="00815041" w:rsidP="00815041">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815041" w:rsidRDefault="00815041" w:rsidP="00815041">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09D41E87" w:rsidR="00815041" w:rsidRPr="00E261E4" w:rsidRDefault="0067608F" w:rsidP="00815041">
            <w:pPr>
              <w:keepLines/>
              <w:spacing w:after="0" w:line="240" w:lineRule="auto"/>
              <w:rPr>
                <w:rFonts w:cstheme="minorHAnsi"/>
                <w:bCs/>
                <w:color w:val="000000"/>
              </w:rPr>
            </w:pPr>
            <w:r>
              <w:rPr>
                <w:rFonts w:cstheme="minorHAnsi"/>
                <w:bCs/>
                <w:color w:val="000000"/>
              </w:rPr>
              <w:t>We have been highly engaged on the national level in projects specifically targeted to examine successful strategies in Earth Science Courses.</w:t>
            </w:r>
          </w:p>
        </w:tc>
      </w:tr>
      <w:tr w:rsidR="00815041" w:rsidRPr="00433F91" w14:paraId="4DCC9C03" w14:textId="0C9FC9B6" w:rsidTr="00F2459D">
        <w:tc>
          <w:tcPr>
            <w:tcW w:w="804" w:type="dxa"/>
          </w:tcPr>
          <w:p w14:paraId="70E771DE" w14:textId="77777777" w:rsidR="00815041" w:rsidRPr="00433F91" w:rsidRDefault="00815041" w:rsidP="00815041">
            <w:pPr>
              <w:keepLines/>
              <w:spacing w:after="0" w:line="240" w:lineRule="auto"/>
              <w:rPr>
                <w:rFonts w:cstheme="minorHAnsi"/>
                <w:b/>
              </w:rPr>
            </w:pPr>
          </w:p>
        </w:tc>
        <w:tc>
          <w:tcPr>
            <w:tcW w:w="3059" w:type="dxa"/>
            <w:shd w:val="clear" w:color="auto" w:fill="auto"/>
          </w:tcPr>
          <w:p w14:paraId="7A084E67" w14:textId="77777777" w:rsidR="00815041" w:rsidRPr="00433F91" w:rsidRDefault="00815041" w:rsidP="00815041">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815041" w:rsidRPr="00433F91" w:rsidRDefault="00815041" w:rsidP="00815041">
            <w:pPr>
              <w:keepLines/>
              <w:spacing w:after="0" w:line="240" w:lineRule="auto"/>
              <w:rPr>
                <w:rFonts w:cstheme="minorHAnsi"/>
              </w:rPr>
            </w:pPr>
            <w:r>
              <w:rPr>
                <w:rFonts w:cstheme="minorHAnsi"/>
              </w:rPr>
              <w:t xml:space="preserve">Navigate to </w:t>
            </w:r>
            <w:hyperlink r:id="rId23" w:history="1">
              <w:r w:rsidRPr="00E261E4">
                <w:rPr>
                  <w:rStyle w:val="Hyperlink"/>
                  <w:rFonts w:cstheme="minorHAnsi"/>
                </w:rPr>
                <w:t>https://www.deanza.edu/slo/</w:t>
              </w:r>
            </w:hyperlink>
            <w:r w:rsidRPr="00E261E4">
              <w:rPr>
                <w:rFonts w:cstheme="minorHAnsi"/>
              </w:rPr>
              <w:t xml:space="preserve"> </w:t>
            </w:r>
            <w:r>
              <w:rPr>
                <w:rFonts w:cstheme="minorHAnsi"/>
              </w:rPr>
              <w:t xml:space="preserve">and click “TracDat is gone” which will take you to accordion listing SLO assessments </w:t>
            </w:r>
            <w:r w:rsidRPr="00E261E4">
              <w:rPr>
                <w:rFonts w:cstheme="minorHAnsi"/>
              </w:rPr>
              <w:t>under “Student Learning Outcomes and Assessments Summaries by Division:”</w:t>
            </w:r>
          </w:p>
        </w:tc>
        <w:tc>
          <w:tcPr>
            <w:tcW w:w="5197" w:type="dxa"/>
          </w:tcPr>
          <w:p w14:paraId="690A13CC" w14:textId="5F670435" w:rsidR="00815041" w:rsidRPr="00E261E4" w:rsidRDefault="00815041" w:rsidP="00815041">
            <w:pPr>
              <w:keepLines/>
              <w:spacing w:after="0" w:line="240" w:lineRule="auto"/>
              <w:jc w:val="both"/>
              <w:rPr>
                <w:rFonts w:cstheme="minorHAnsi"/>
              </w:rPr>
            </w:pPr>
          </w:p>
        </w:tc>
      </w:tr>
      <w:tr w:rsidR="00815041" w:rsidRPr="00433F91" w14:paraId="48B2B9DB" w14:textId="42A65A4B" w:rsidTr="00F2459D">
        <w:tc>
          <w:tcPr>
            <w:tcW w:w="804" w:type="dxa"/>
          </w:tcPr>
          <w:p w14:paraId="3D8A054B" w14:textId="77777777" w:rsidR="00815041" w:rsidRPr="00433F91" w:rsidRDefault="00815041" w:rsidP="00815041">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815041" w:rsidRPr="005C2B3B" w:rsidRDefault="00815041" w:rsidP="00815041">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815041" w:rsidRPr="005C2B3B" w:rsidRDefault="00815041" w:rsidP="00815041">
            <w:pPr>
              <w:keepLines/>
              <w:jc w:val="both"/>
              <w:rPr>
                <w:rFonts w:cstheme="minorHAnsi"/>
                <w:color w:val="000000"/>
              </w:rPr>
            </w:pPr>
            <w:r>
              <w:t>Describe an accomplishment or enhancement that resulted from SLO assessment starting with Spring 2020 through end of Spring 2022..</w:t>
            </w:r>
          </w:p>
        </w:tc>
        <w:tc>
          <w:tcPr>
            <w:tcW w:w="5197" w:type="dxa"/>
          </w:tcPr>
          <w:p w14:paraId="02E2B948" w14:textId="77777777" w:rsidR="00815041" w:rsidRDefault="00815041" w:rsidP="00815041">
            <w:pPr>
              <w:keepLines/>
              <w:jc w:val="both"/>
            </w:pPr>
          </w:p>
        </w:tc>
      </w:tr>
      <w:tr w:rsidR="00815041" w:rsidRPr="00433F91" w14:paraId="00BB7E30" w14:textId="4EEA9DF4" w:rsidTr="00F2459D">
        <w:tc>
          <w:tcPr>
            <w:tcW w:w="804" w:type="dxa"/>
          </w:tcPr>
          <w:p w14:paraId="0B90DAB5" w14:textId="77777777" w:rsidR="00815041" w:rsidRPr="00512AFD" w:rsidRDefault="00815041" w:rsidP="00815041">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815041" w:rsidRPr="00512AFD" w:rsidRDefault="00815041" w:rsidP="00815041">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815041" w:rsidRPr="005C2B3B" w:rsidRDefault="00815041" w:rsidP="00815041">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48F1AA95" w:rsidR="00815041" w:rsidRPr="005C2B3B" w:rsidRDefault="0067608F" w:rsidP="00815041">
            <w:pPr>
              <w:keepLines/>
              <w:spacing w:after="0" w:line="240" w:lineRule="auto"/>
              <w:rPr>
                <w:rFonts w:cstheme="minorHAnsi"/>
              </w:rPr>
            </w:pPr>
            <w:r>
              <w:rPr>
                <w:rFonts w:cstheme="minorHAnsi"/>
              </w:rPr>
              <w:t xml:space="preserve">Introductory Geology GEOL 10 </w:t>
            </w:r>
          </w:p>
        </w:tc>
      </w:tr>
      <w:tr w:rsidR="00815041" w:rsidRPr="00433F91" w14:paraId="4423F5CE" w14:textId="1EF05540" w:rsidTr="00F2459D">
        <w:tc>
          <w:tcPr>
            <w:tcW w:w="804" w:type="dxa"/>
          </w:tcPr>
          <w:p w14:paraId="33E49BEE" w14:textId="77777777" w:rsidR="00815041" w:rsidRPr="00433F91" w:rsidRDefault="00815041" w:rsidP="00815041">
            <w:pPr>
              <w:keepLines/>
              <w:spacing w:after="0" w:line="240" w:lineRule="auto"/>
              <w:rPr>
                <w:rStyle w:val="afoutputlabel"/>
                <w:rFonts w:cstheme="minorHAnsi"/>
              </w:rPr>
            </w:pPr>
          </w:p>
        </w:tc>
        <w:tc>
          <w:tcPr>
            <w:tcW w:w="3059" w:type="dxa"/>
            <w:shd w:val="clear" w:color="auto" w:fill="auto"/>
          </w:tcPr>
          <w:p w14:paraId="643EBE8B" w14:textId="77777777" w:rsidR="00815041" w:rsidRPr="001E0207" w:rsidRDefault="00815041" w:rsidP="00815041">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815041" w:rsidRPr="00433F91" w:rsidRDefault="00815041" w:rsidP="00815041">
            <w:pPr>
              <w:keepLines/>
              <w:spacing w:after="0" w:line="240" w:lineRule="auto"/>
              <w:rPr>
                <w:rFonts w:cstheme="minorHAnsi"/>
              </w:rPr>
            </w:pPr>
          </w:p>
        </w:tc>
        <w:tc>
          <w:tcPr>
            <w:tcW w:w="5197" w:type="dxa"/>
          </w:tcPr>
          <w:p w14:paraId="0503491A" w14:textId="77777777" w:rsidR="00815041" w:rsidRPr="00433F91" w:rsidRDefault="00815041" w:rsidP="00815041">
            <w:pPr>
              <w:keepLines/>
              <w:spacing w:after="0" w:line="240" w:lineRule="auto"/>
              <w:rPr>
                <w:rFonts w:cstheme="minorHAnsi"/>
              </w:rPr>
            </w:pPr>
          </w:p>
        </w:tc>
      </w:tr>
      <w:tr w:rsidR="00815041" w:rsidRPr="00433F91" w14:paraId="2AFA8330" w14:textId="6A181D8B" w:rsidTr="00F2459D">
        <w:tc>
          <w:tcPr>
            <w:tcW w:w="804" w:type="dxa"/>
          </w:tcPr>
          <w:p w14:paraId="3299AA17"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815041" w:rsidRPr="00DF4272" w:rsidRDefault="00815041" w:rsidP="00815041">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 eg COVID demands) upon the program and/or its ability to serve its students. </w:t>
            </w:r>
          </w:p>
          <w:p w14:paraId="63D2D9CD" w14:textId="39824801" w:rsidR="00815041" w:rsidRPr="00433F91" w:rsidRDefault="00815041" w:rsidP="00815041">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59130A29" w14:textId="5A45469D" w:rsidR="0067608F" w:rsidRDefault="0067608F" w:rsidP="00815041">
            <w:pPr>
              <w:keepLines/>
              <w:spacing w:after="0" w:line="240" w:lineRule="auto"/>
              <w:rPr>
                <w:rFonts w:cstheme="minorHAnsi"/>
              </w:rPr>
            </w:pPr>
            <w:r>
              <w:rPr>
                <w:rFonts w:cstheme="minorHAnsi"/>
              </w:rPr>
              <w:t>Currently Geology has been overlooked in regular division budgeting for needed supplies for our laboratory on campus. We commonly support 4 lab sections per term with over 120+  students. The lab facility also supports Astronomy labs and activities in our face-to-face meetings in our Oceanography class (GEOL 20).</w:t>
            </w:r>
          </w:p>
          <w:p w14:paraId="3957041B" w14:textId="77777777" w:rsidR="0067608F" w:rsidRDefault="0067608F" w:rsidP="00815041">
            <w:pPr>
              <w:keepLines/>
              <w:spacing w:after="0" w:line="240" w:lineRule="auto"/>
              <w:rPr>
                <w:rFonts w:cstheme="minorHAnsi"/>
              </w:rPr>
            </w:pPr>
          </w:p>
          <w:p w14:paraId="2EEC5815" w14:textId="2EB2E7D4" w:rsidR="00815041" w:rsidRDefault="0067608F" w:rsidP="00815041">
            <w:pPr>
              <w:keepLines/>
              <w:spacing w:after="0" w:line="240" w:lineRule="auto"/>
              <w:rPr>
                <w:rFonts w:cstheme="minorHAnsi"/>
              </w:rPr>
            </w:pPr>
            <w:r>
              <w:rPr>
                <w:rFonts w:cstheme="minorHAnsi"/>
              </w:rPr>
              <w:t xml:space="preserve">Unlike other science departments we don’t have a regular budget for samples, sample boxes, aging maps, student used equipment and supplies. </w:t>
            </w:r>
          </w:p>
          <w:p w14:paraId="48B6D1C7" w14:textId="77777777" w:rsidR="0067608F" w:rsidRDefault="0067608F" w:rsidP="00815041">
            <w:pPr>
              <w:keepLines/>
              <w:spacing w:after="0" w:line="240" w:lineRule="auto"/>
              <w:rPr>
                <w:rFonts w:cstheme="minorHAnsi"/>
              </w:rPr>
            </w:pPr>
          </w:p>
          <w:p w14:paraId="289AAB31" w14:textId="4964F4E6" w:rsidR="0067608F" w:rsidRDefault="0067608F" w:rsidP="00815041">
            <w:pPr>
              <w:keepLines/>
              <w:spacing w:after="0" w:line="240" w:lineRule="auto"/>
              <w:rPr>
                <w:rFonts w:cstheme="minorHAnsi"/>
              </w:rPr>
            </w:pPr>
            <w:r>
              <w:rPr>
                <w:rFonts w:cstheme="minorHAnsi"/>
              </w:rPr>
              <w:t>We are looking at ramping back up for on-campus classes in the Fall and are in serious need of revamping our lab supplies including samples, rock thin sections, hard-copy maps, etc. Given our disproportionately high numbers of targeted student populations (see discussion above) the lack of adequate funding for normal laboratory support is seen by the department as a chronically ignored issue of student equity.</w:t>
            </w:r>
          </w:p>
          <w:p w14:paraId="14EC9239" w14:textId="77777777" w:rsidR="0067608F" w:rsidRDefault="0067608F" w:rsidP="00815041">
            <w:pPr>
              <w:keepLines/>
              <w:spacing w:after="0" w:line="240" w:lineRule="auto"/>
              <w:rPr>
                <w:rFonts w:cstheme="minorHAnsi"/>
              </w:rPr>
            </w:pPr>
          </w:p>
          <w:p w14:paraId="3A32590E" w14:textId="6D00F710" w:rsidR="0067608F" w:rsidRPr="00433F91" w:rsidRDefault="0067608F" w:rsidP="00815041">
            <w:pPr>
              <w:keepLines/>
              <w:spacing w:after="0" w:line="240" w:lineRule="auto"/>
              <w:rPr>
                <w:rFonts w:cstheme="minorHAnsi"/>
              </w:rPr>
            </w:pPr>
            <w:r>
              <w:rPr>
                <w:rFonts w:cstheme="minorHAnsi"/>
              </w:rPr>
              <w:t>As part of this process we see budget requests for “large ticket” items but that ignores the needs for individual items that add up to the same as larger ticket items. In short, the department’s pleas for adequate financial support have gone largely ignored. And the next academic year with a return to face-to-face laboratories the need is now critical.</w:t>
            </w:r>
          </w:p>
        </w:tc>
      </w:tr>
      <w:tr w:rsidR="00815041" w:rsidRPr="00433F91" w14:paraId="2A0CCC47" w14:textId="388F35B8" w:rsidTr="00F2459D">
        <w:tc>
          <w:tcPr>
            <w:tcW w:w="804" w:type="dxa"/>
          </w:tcPr>
          <w:p w14:paraId="6787899F"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815041" w:rsidRPr="00433F91" w:rsidRDefault="00815041" w:rsidP="00815041">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 xml:space="preserve">the impact, if any, of external or internal funding changes upon the program’s enrollment and/or its ability to serve its students. Refer to </w:t>
            </w:r>
            <w:r w:rsidRPr="00433F91">
              <w:rPr>
                <w:rFonts w:cstheme="minorHAnsi"/>
              </w:rPr>
              <w:lastRenderedPageBreak/>
              <w:t xml:space="preserve">Program Review data sheets for enrollment information: </w:t>
            </w:r>
            <w:r w:rsidRPr="00433F91">
              <w:rPr>
                <w:rFonts w:cstheme="minorHAnsi"/>
                <w:color w:val="000000"/>
              </w:rPr>
              <w:t xml:space="preserve">  </w:t>
            </w:r>
          </w:p>
        </w:tc>
        <w:tc>
          <w:tcPr>
            <w:tcW w:w="5197" w:type="dxa"/>
          </w:tcPr>
          <w:p w14:paraId="690CA032" w14:textId="77777777" w:rsidR="00815041" w:rsidRPr="00433F91" w:rsidRDefault="00815041" w:rsidP="00815041">
            <w:pPr>
              <w:keepLines/>
              <w:spacing w:after="0" w:line="240" w:lineRule="auto"/>
              <w:rPr>
                <w:rFonts w:cstheme="minorHAnsi"/>
              </w:rPr>
            </w:pPr>
          </w:p>
        </w:tc>
      </w:tr>
      <w:tr w:rsidR="00815041" w:rsidRPr="00433F91" w14:paraId="41CB7ABB" w14:textId="246A7B87" w:rsidTr="00F2459D">
        <w:tc>
          <w:tcPr>
            <w:tcW w:w="804" w:type="dxa"/>
          </w:tcPr>
          <w:p w14:paraId="48059356" w14:textId="77777777" w:rsidR="00815041" w:rsidRPr="00433F91" w:rsidRDefault="00815041" w:rsidP="00815041">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815041" w:rsidRPr="00433F91" w:rsidRDefault="00815041" w:rsidP="00815041">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34F99A67" w:rsidR="00815041" w:rsidRPr="00433F91" w:rsidRDefault="0067608F" w:rsidP="00815041">
            <w:pPr>
              <w:keepLines/>
              <w:spacing w:after="0" w:line="240" w:lineRule="auto"/>
              <w:rPr>
                <w:rFonts w:cstheme="minorHAnsi"/>
              </w:rPr>
            </w:pPr>
            <w:r>
              <w:rPr>
                <w:rFonts w:cstheme="minorHAnsi"/>
              </w:rPr>
              <w:t>None</w:t>
            </w:r>
          </w:p>
        </w:tc>
      </w:tr>
      <w:tr w:rsidR="00815041" w:rsidRPr="00433F91" w14:paraId="1EAA083B" w14:textId="54B1F385" w:rsidTr="00F2459D">
        <w:tc>
          <w:tcPr>
            <w:tcW w:w="804" w:type="dxa"/>
          </w:tcPr>
          <w:p w14:paraId="36303EF6"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815041" w:rsidRPr="00433F91" w:rsidRDefault="00815041" w:rsidP="00815041">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66A52048" w:rsidR="00815041" w:rsidRPr="00433F91" w:rsidRDefault="0067608F" w:rsidP="00815041">
            <w:pPr>
              <w:keepLines/>
              <w:spacing w:after="0" w:line="240" w:lineRule="auto"/>
              <w:rPr>
                <w:rFonts w:cstheme="minorHAnsi"/>
              </w:rPr>
            </w:pPr>
            <w:r>
              <w:rPr>
                <w:rFonts w:cstheme="minorHAnsi"/>
              </w:rPr>
              <w:t>N/A</w:t>
            </w:r>
          </w:p>
        </w:tc>
      </w:tr>
      <w:tr w:rsidR="00815041" w:rsidRPr="00433F91" w14:paraId="6AB9CB29" w14:textId="01B038DC" w:rsidTr="00F2459D">
        <w:tc>
          <w:tcPr>
            <w:tcW w:w="804" w:type="dxa"/>
          </w:tcPr>
          <w:p w14:paraId="7C0A8C28"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815041" w:rsidRPr="00433F91" w:rsidRDefault="00815041" w:rsidP="00815041">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815041" w:rsidRPr="00433F91" w:rsidRDefault="00815041" w:rsidP="00815041">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4F2260BE" w:rsidR="00815041" w:rsidRPr="00433F91" w:rsidRDefault="0067608F" w:rsidP="00815041">
            <w:pPr>
              <w:keepLines/>
              <w:spacing w:after="0" w:line="240" w:lineRule="auto"/>
              <w:rPr>
                <w:rFonts w:cstheme="minorHAnsi"/>
              </w:rPr>
            </w:pPr>
            <w:r>
              <w:rPr>
                <w:rFonts w:cstheme="minorHAnsi"/>
              </w:rPr>
              <w:t>None</w:t>
            </w:r>
          </w:p>
        </w:tc>
      </w:tr>
      <w:tr w:rsidR="00815041" w:rsidRPr="00433F91" w14:paraId="78F4C2DA" w14:textId="790DD79A" w:rsidTr="00F2459D">
        <w:tc>
          <w:tcPr>
            <w:tcW w:w="804" w:type="dxa"/>
          </w:tcPr>
          <w:p w14:paraId="74B3D662"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815041" w:rsidRPr="00433F91" w:rsidRDefault="00815041" w:rsidP="00815041">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5788E50E" w:rsidR="00815041" w:rsidRPr="00433F91" w:rsidRDefault="0067608F" w:rsidP="00815041">
            <w:pPr>
              <w:keepLines/>
              <w:spacing w:after="0" w:line="240" w:lineRule="auto"/>
              <w:rPr>
                <w:rFonts w:cstheme="minorHAnsi"/>
              </w:rPr>
            </w:pPr>
            <w:r>
              <w:rPr>
                <w:rFonts w:cstheme="minorHAnsi"/>
              </w:rPr>
              <w:t>N/A</w:t>
            </w:r>
          </w:p>
        </w:tc>
      </w:tr>
      <w:tr w:rsidR="00815041" w:rsidRPr="00433F91" w14:paraId="0C0DAA54" w14:textId="7E1ABDFF" w:rsidTr="00F2459D">
        <w:tc>
          <w:tcPr>
            <w:tcW w:w="804" w:type="dxa"/>
          </w:tcPr>
          <w:p w14:paraId="60E40B79"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815041" w:rsidRPr="005C2B3B" w:rsidRDefault="00815041" w:rsidP="00815041">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62F7CBAE" w14:textId="1F2C190F" w:rsidR="00815041" w:rsidRPr="005C2B3B" w:rsidRDefault="0067608F" w:rsidP="00815041">
            <w:pPr>
              <w:keepLines/>
              <w:spacing w:after="0" w:line="240" w:lineRule="auto"/>
              <w:rPr>
                <w:rFonts w:cstheme="minorHAnsi"/>
                <w:color w:val="000000"/>
              </w:rPr>
            </w:pPr>
            <w:r>
              <w:rPr>
                <w:rFonts w:cstheme="minorHAnsi"/>
                <w:color w:val="000000"/>
              </w:rPr>
              <w:t>See spreadsheet</w:t>
            </w:r>
          </w:p>
        </w:tc>
      </w:tr>
      <w:tr w:rsidR="00815041" w:rsidRPr="00433F91" w14:paraId="4516D889" w14:textId="574DCFB7" w:rsidTr="00F2459D">
        <w:tc>
          <w:tcPr>
            <w:tcW w:w="804" w:type="dxa"/>
          </w:tcPr>
          <w:p w14:paraId="034C1B81"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lastRenderedPageBreak/>
              <w:t>V.F</w:t>
            </w:r>
          </w:p>
        </w:tc>
        <w:tc>
          <w:tcPr>
            <w:tcW w:w="3059" w:type="dxa"/>
            <w:shd w:val="clear" w:color="auto" w:fill="auto"/>
          </w:tcPr>
          <w:p w14:paraId="19C7E62D"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815041" w:rsidRPr="00433F91" w:rsidRDefault="00815041" w:rsidP="00815041">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5F2682D5" w14:textId="79CA194E" w:rsidR="00815041" w:rsidRPr="005C2B3B" w:rsidRDefault="0067608F" w:rsidP="00815041">
            <w:pPr>
              <w:keepLines/>
              <w:spacing w:after="0" w:line="240" w:lineRule="auto"/>
              <w:rPr>
                <w:rFonts w:cstheme="minorHAnsi"/>
                <w:color w:val="000000"/>
              </w:rPr>
            </w:pPr>
            <w:r>
              <w:rPr>
                <w:rFonts w:cstheme="minorHAnsi"/>
                <w:color w:val="000000"/>
              </w:rPr>
              <w:t>None</w:t>
            </w:r>
          </w:p>
        </w:tc>
      </w:tr>
      <w:tr w:rsidR="00815041" w:rsidRPr="00433F91" w14:paraId="686FA49B" w14:textId="63762009" w:rsidTr="00F2459D">
        <w:trPr>
          <w:trHeight w:val="305"/>
        </w:trPr>
        <w:tc>
          <w:tcPr>
            <w:tcW w:w="804" w:type="dxa"/>
          </w:tcPr>
          <w:p w14:paraId="187DE8BF"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815041" w:rsidRPr="00433F91" w:rsidRDefault="00815041" w:rsidP="00815041">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45B7E05F" w14:textId="61E52393" w:rsidR="00815041" w:rsidRPr="005C2B3B" w:rsidRDefault="0067608F" w:rsidP="00815041">
            <w:pPr>
              <w:keepLines/>
              <w:spacing w:after="0" w:line="240" w:lineRule="auto"/>
              <w:rPr>
                <w:rFonts w:cstheme="minorHAnsi"/>
                <w:color w:val="000000"/>
              </w:rPr>
            </w:pPr>
            <w:r>
              <w:rPr>
                <w:rFonts w:cstheme="minorHAnsi"/>
                <w:color w:val="000000"/>
              </w:rPr>
              <w:t>See comments above</w:t>
            </w:r>
          </w:p>
        </w:tc>
      </w:tr>
      <w:tr w:rsidR="00815041" w:rsidRPr="00433F91" w14:paraId="36C89DAC" w14:textId="3A2773F4" w:rsidTr="00F2459D">
        <w:tc>
          <w:tcPr>
            <w:tcW w:w="804" w:type="dxa"/>
          </w:tcPr>
          <w:p w14:paraId="1E0AAB99" w14:textId="77777777" w:rsidR="00815041" w:rsidRPr="00F2459D" w:rsidRDefault="00815041" w:rsidP="00815041">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815041" w:rsidRPr="00433F91" w:rsidRDefault="00815041" w:rsidP="00815041">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2E929A1E" w:rsidR="00815041" w:rsidRDefault="0067608F" w:rsidP="00815041">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None</w:t>
            </w:r>
          </w:p>
        </w:tc>
      </w:tr>
      <w:tr w:rsidR="00815041" w:rsidRPr="00433F91" w14:paraId="4084C510" w14:textId="6789AF09" w:rsidTr="00F2459D">
        <w:tc>
          <w:tcPr>
            <w:tcW w:w="804" w:type="dxa"/>
          </w:tcPr>
          <w:p w14:paraId="495592B2" w14:textId="77777777" w:rsidR="00815041" w:rsidRPr="00F2459D" w:rsidRDefault="00815041" w:rsidP="00815041">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815041" w:rsidRPr="00433F91" w:rsidRDefault="00815041" w:rsidP="00815041">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492F30F6" w:rsidR="00815041" w:rsidRPr="00434997" w:rsidRDefault="0067608F" w:rsidP="00815041">
            <w:pPr>
              <w:keepLines/>
              <w:spacing w:after="0" w:line="240" w:lineRule="auto"/>
              <w:rPr>
                <w:rFonts w:cstheme="minorHAnsi"/>
              </w:rPr>
            </w:pPr>
            <w:r>
              <w:rPr>
                <w:rFonts w:cstheme="minorHAnsi"/>
              </w:rPr>
              <w:t>N/A</w:t>
            </w:r>
          </w:p>
        </w:tc>
      </w:tr>
      <w:tr w:rsidR="00815041" w:rsidRPr="00433F91" w14:paraId="3BDA86CF" w14:textId="0F4F385F" w:rsidTr="00F2459D">
        <w:tc>
          <w:tcPr>
            <w:tcW w:w="804" w:type="dxa"/>
          </w:tcPr>
          <w:p w14:paraId="4088BEE5" w14:textId="77777777" w:rsidR="00815041" w:rsidRPr="00433F91" w:rsidRDefault="00815041" w:rsidP="00815041">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815041" w:rsidRPr="00433F91" w:rsidRDefault="00815041" w:rsidP="00815041">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7777777" w:rsidR="00815041" w:rsidRPr="00433F91" w:rsidRDefault="00815041" w:rsidP="00815041">
            <w:pPr>
              <w:keepLines/>
              <w:spacing w:after="0" w:line="240" w:lineRule="auto"/>
              <w:rPr>
                <w:rFonts w:cstheme="minorHAnsi"/>
              </w:rPr>
            </w:pPr>
          </w:p>
        </w:tc>
      </w:tr>
      <w:tr w:rsidR="00815041" w:rsidRPr="00433F91" w14:paraId="2931275E" w14:textId="3C00B218" w:rsidTr="00F2459D">
        <w:tc>
          <w:tcPr>
            <w:tcW w:w="804" w:type="dxa"/>
          </w:tcPr>
          <w:p w14:paraId="49727596" w14:textId="77777777" w:rsidR="00815041" w:rsidRPr="00433F91" w:rsidRDefault="00815041" w:rsidP="00815041">
            <w:pPr>
              <w:keepLines/>
              <w:spacing w:after="0" w:line="240" w:lineRule="auto"/>
              <w:rPr>
                <w:rStyle w:val="afoutputlabel"/>
                <w:rFonts w:cstheme="minorHAnsi"/>
              </w:rPr>
            </w:pPr>
          </w:p>
        </w:tc>
        <w:tc>
          <w:tcPr>
            <w:tcW w:w="3059" w:type="dxa"/>
            <w:shd w:val="clear" w:color="auto" w:fill="auto"/>
          </w:tcPr>
          <w:p w14:paraId="4715D2C9" w14:textId="77777777" w:rsidR="00815041" w:rsidRPr="00433F91" w:rsidRDefault="00815041" w:rsidP="00815041">
            <w:pPr>
              <w:keepLines/>
              <w:spacing w:after="0" w:line="240" w:lineRule="auto"/>
              <w:rPr>
                <w:rStyle w:val="afoutputlabel"/>
                <w:rFonts w:cstheme="minorHAnsi"/>
              </w:rPr>
            </w:pPr>
            <w:r w:rsidRPr="00433F91">
              <w:rPr>
                <w:rStyle w:val="afoutputlabel"/>
                <w:rFonts w:cstheme="minorHAnsi"/>
              </w:rPr>
              <w:t>Submitted by:</w:t>
            </w:r>
          </w:p>
          <w:p w14:paraId="2B4433F3" w14:textId="77777777" w:rsidR="00815041" w:rsidRPr="00433F91" w:rsidRDefault="00815041" w:rsidP="00815041">
            <w:pPr>
              <w:keepLines/>
              <w:spacing w:after="0" w:line="240" w:lineRule="auto"/>
              <w:rPr>
                <w:rStyle w:val="afoutputlabel"/>
                <w:rFonts w:cstheme="minorHAnsi"/>
              </w:rPr>
            </w:pPr>
          </w:p>
        </w:tc>
        <w:tc>
          <w:tcPr>
            <w:tcW w:w="3265" w:type="dxa"/>
            <w:shd w:val="clear" w:color="auto" w:fill="auto"/>
          </w:tcPr>
          <w:p w14:paraId="7289BD54" w14:textId="0085E502" w:rsidR="00815041" w:rsidRPr="00433F91" w:rsidRDefault="00815041" w:rsidP="00815041">
            <w:pPr>
              <w:keepLines/>
              <w:spacing w:after="0" w:line="240" w:lineRule="auto"/>
              <w:rPr>
                <w:rFonts w:cstheme="minorHAnsi"/>
              </w:rPr>
            </w:pPr>
            <w:r w:rsidRPr="00433F91">
              <w:rPr>
                <w:rFonts w:cstheme="minorHAnsi"/>
              </w:rPr>
              <w:t>APRU writer’s name</w:t>
            </w:r>
          </w:p>
        </w:tc>
        <w:tc>
          <w:tcPr>
            <w:tcW w:w="5197" w:type="dxa"/>
          </w:tcPr>
          <w:p w14:paraId="01BD0B54" w14:textId="327632D2" w:rsidR="00815041" w:rsidRPr="00433F91" w:rsidRDefault="0067608F" w:rsidP="00815041">
            <w:pPr>
              <w:keepLines/>
              <w:spacing w:after="0" w:line="240" w:lineRule="auto"/>
              <w:rPr>
                <w:rFonts w:cstheme="minorHAnsi"/>
              </w:rPr>
            </w:pPr>
            <w:r>
              <w:rPr>
                <w:rFonts w:cstheme="minorHAnsi"/>
              </w:rPr>
              <w:t>Christopher DiLeonardo</w:t>
            </w:r>
          </w:p>
        </w:tc>
      </w:tr>
      <w:tr w:rsidR="00815041" w:rsidRPr="00433F91" w14:paraId="41939166" w14:textId="4C68495E" w:rsidTr="00F2459D">
        <w:tc>
          <w:tcPr>
            <w:tcW w:w="804" w:type="dxa"/>
          </w:tcPr>
          <w:p w14:paraId="5DC011B2" w14:textId="77777777" w:rsidR="00815041" w:rsidRPr="00433F91" w:rsidRDefault="00815041" w:rsidP="00815041">
            <w:pPr>
              <w:keepLines/>
              <w:spacing w:after="0" w:line="240" w:lineRule="auto"/>
              <w:rPr>
                <w:rFonts w:cstheme="minorHAnsi"/>
              </w:rPr>
            </w:pPr>
          </w:p>
        </w:tc>
        <w:tc>
          <w:tcPr>
            <w:tcW w:w="3059" w:type="dxa"/>
            <w:shd w:val="clear" w:color="auto" w:fill="auto"/>
          </w:tcPr>
          <w:p w14:paraId="2C73BD9F" w14:textId="77777777" w:rsidR="00815041" w:rsidRPr="00433F91" w:rsidRDefault="00815041" w:rsidP="00815041">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815041" w:rsidRPr="00433F91" w:rsidRDefault="00815041" w:rsidP="00815041">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3DB8938A" w:rsidR="00815041" w:rsidRPr="00433F91" w:rsidRDefault="0067608F" w:rsidP="00815041">
            <w:pPr>
              <w:keepLines/>
              <w:spacing w:after="0" w:line="240" w:lineRule="auto"/>
              <w:rPr>
                <w:rFonts w:cstheme="minorHAnsi"/>
              </w:rPr>
            </w:pPr>
            <w:r>
              <w:rPr>
                <w:rFonts w:cstheme="minorHAnsi"/>
              </w:rPr>
              <w:t>05/22/22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2B5898"/>
    <w:rsid w:val="0037626D"/>
    <w:rsid w:val="003C5B64"/>
    <w:rsid w:val="003D3726"/>
    <w:rsid w:val="003E783E"/>
    <w:rsid w:val="0040534A"/>
    <w:rsid w:val="00407B45"/>
    <w:rsid w:val="00467785"/>
    <w:rsid w:val="004700D0"/>
    <w:rsid w:val="0048719E"/>
    <w:rsid w:val="00512AFD"/>
    <w:rsid w:val="0056023D"/>
    <w:rsid w:val="00590C53"/>
    <w:rsid w:val="005D48A8"/>
    <w:rsid w:val="00615419"/>
    <w:rsid w:val="00670F80"/>
    <w:rsid w:val="0067608F"/>
    <w:rsid w:val="0068288F"/>
    <w:rsid w:val="00743904"/>
    <w:rsid w:val="00784669"/>
    <w:rsid w:val="007A2EB7"/>
    <w:rsid w:val="00815041"/>
    <w:rsid w:val="008221B5"/>
    <w:rsid w:val="00842404"/>
    <w:rsid w:val="00971601"/>
    <w:rsid w:val="009950C8"/>
    <w:rsid w:val="009E4448"/>
    <w:rsid w:val="009E7400"/>
    <w:rsid w:val="00AA3EAB"/>
    <w:rsid w:val="00B06B93"/>
    <w:rsid w:val="00B11562"/>
    <w:rsid w:val="00BB2E64"/>
    <w:rsid w:val="00BD45B5"/>
    <w:rsid w:val="00BE0EA1"/>
    <w:rsid w:val="00C61ACC"/>
    <w:rsid w:val="00CF4F14"/>
    <w:rsid w:val="00D567C1"/>
    <w:rsid w:val="00D70E88"/>
    <w:rsid w:val="00DA366C"/>
    <w:rsid w:val="00DB36A5"/>
    <w:rsid w:val="00DF4272"/>
    <w:rsid w:val="00E30E5B"/>
    <w:rsid w:val="00EE5E41"/>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serc.carleton.edu/sage2y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8B5E-C50A-1345-A711-A0FBAA39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2022-06-02T21:22:00Z</dcterms:created>
  <dcterms:modified xsi:type="dcterms:W3CDTF">2022-06-02T21:22:00Z</dcterms:modified>
</cp:coreProperties>
</file>