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77AD4800" w:rsidR="001338C4" w:rsidRPr="00AB5796" w:rsidRDefault="00AB5796" w:rsidP="00512AFD">
            <w:pPr>
              <w:keepLines/>
              <w:spacing w:after="0" w:line="240" w:lineRule="auto"/>
              <w:jc w:val="both"/>
              <w:rPr>
                <w:rFonts w:asciiTheme="majorHAnsi" w:hAnsiTheme="majorHAnsi" w:cstheme="majorHAnsi"/>
              </w:rPr>
            </w:pPr>
            <w:r w:rsidRPr="00AB5796">
              <w:rPr>
                <w:rFonts w:asciiTheme="majorHAnsi" w:hAnsiTheme="majorHAnsi" w:cstheme="majorHAnsi"/>
              </w:rPr>
              <w:t>Sociology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41A495E9" w:rsidR="001338C4" w:rsidRPr="00AB5796" w:rsidRDefault="00AB5796" w:rsidP="00AB5796">
            <w:pPr>
              <w:autoSpaceDE w:val="0"/>
              <w:autoSpaceDN w:val="0"/>
              <w:adjustRightInd w:val="0"/>
              <w:spacing w:after="0" w:line="240" w:lineRule="auto"/>
              <w:rPr>
                <w:rStyle w:val="normaltextrun"/>
                <w:rFonts w:asciiTheme="majorHAnsi" w:hAnsiTheme="majorHAnsi" w:cstheme="majorHAnsi"/>
                <w:sz w:val="18"/>
                <w:szCs w:val="18"/>
              </w:rPr>
            </w:pPr>
            <w:r w:rsidRPr="00AB5796">
              <w:rPr>
                <w:rFonts w:asciiTheme="majorHAnsi" w:hAnsiTheme="majorHAnsi" w:cstheme="majorHAnsi"/>
                <w:sz w:val="18"/>
                <w:szCs w:val="18"/>
              </w:rPr>
              <w:t xml:space="preserve">The Sociology program consists of undergraduate or lower division courses that provide a foundational understanding of the discipline, a breadth of coursework in the discipline, and preparation for university transfer. The mission of our lower division classes is to develop students' sociological imagination and deepen their awareness and understanding of the social world. This relates to De </w:t>
            </w:r>
            <w:proofErr w:type="gramStart"/>
            <w:r w:rsidRPr="00AB5796">
              <w:rPr>
                <w:rFonts w:asciiTheme="majorHAnsi" w:hAnsiTheme="majorHAnsi" w:cstheme="majorHAnsi"/>
                <w:sz w:val="18"/>
                <w:szCs w:val="18"/>
              </w:rPr>
              <w:t>Anza’s  mission</w:t>
            </w:r>
            <w:proofErr w:type="gramEnd"/>
            <w:r w:rsidRPr="00AB5796">
              <w:rPr>
                <w:rFonts w:asciiTheme="majorHAnsi" w:hAnsiTheme="majorHAnsi" w:cstheme="majorHAnsi"/>
                <w:sz w:val="18"/>
                <w:szCs w:val="18"/>
              </w:rPr>
              <w:t xml:space="preserve"> and institutional core competencies as students who complete classes in our program are more informed and aware of social inequalities and how various parts of our society relate and connect. This knowledge and awareness </w:t>
            </w:r>
            <w:proofErr w:type="gramStart"/>
            <w:r w:rsidRPr="00AB5796">
              <w:rPr>
                <w:rFonts w:asciiTheme="majorHAnsi" w:hAnsiTheme="majorHAnsi" w:cstheme="majorHAnsi"/>
                <w:sz w:val="18"/>
                <w:szCs w:val="18"/>
              </w:rPr>
              <w:t>is</w:t>
            </w:r>
            <w:proofErr w:type="gramEnd"/>
            <w:r w:rsidRPr="00AB5796">
              <w:rPr>
                <w:rFonts w:asciiTheme="majorHAnsi" w:hAnsiTheme="majorHAnsi" w:cstheme="majorHAnsi"/>
                <w:sz w:val="18"/>
                <w:szCs w:val="18"/>
              </w:rPr>
              <w:t xml:space="preserve"> the basis for critical thinking and civic engagement</w:t>
            </w:r>
            <w:r w:rsidR="00E07FCF">
              <w:rPr>
                <w:rFonts w:asciiTheme="majorHAnsi" w:hAnsiTheme="majorHAnsi" w:cstheme="majorHAnsi"/>
                <w:sz w:val="18"/>
                <w:szCs w:val="18"/>
              </w:rPr>
              <w:t>, which are reflected in both the mission statement and institutional core competencies</w:t>
            </w:r>
            <w:r w:rsidRPr="00AB5796">
              <w:rPr>
                <w:rFonts w:asciiTheme="majorHAnsi" w:hAnsiTheme="majorHAnsi" w:cstheme="majorHAnsi"/>
                <w:sz w:val="18"/>
                <w:szCs w:val="18"/>
              </w:rPr>
              <w:t>.</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6DE190FD" w:rsidR="001338C4" w:rsidRPr="00AB5796" w:rsidRDefault="00AB5796" w:rsidP="00512AFD">
            <w:pPr>
              <w:keepLines/>
              <w:spacing w:after="0" w:line="240" w:lineRule="auto"/>
              <w:rPr>
                <w:rFonts w:asciiTheme="majorHAnsi" w:hAnsiTheme="majorHAnsi" w:cstheme="majorHAnsi"/>
              </w:rPr>
            </w:pPr>
            <w:r w:rsidRPr="00AB5796">
              <w:rPr>
                <w:rFonts w:asciiTheme="majorHAnsi" w:hAnsiTheme="majorHAnsi" w:cstheme="maj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lastRenderedPageBreak/>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7C87A623" w:rsidR="001338C4" w:rsidRPr="00AB5796" w:rsidRDefault="00AB5796" w:rsidP="00512AFD">
            <w:pPr>
              <w:keepLines/>
              <w:spacing w:after="0" w:line="240" w:lineRule="auto"/>
              <w:rPr>
                <w:rFonts w:asciiTheme="majorHAnsi" w:hAnsiTheme="majorHAnsi" w:cstheme="majorHAnsi"/>
              </w:rPr>
            </w:pPr>
            <w:r w:rsidRPr="00AB5796">
              <w:rPr>
                <w:rFonts w:asciiTheme="majorHAnsi" w:hAnsiTheme="majorHAnsi" w:cstheme="majorHAnsi"/>
              </w:rPr>
              <w:t>General Education, Personal enrichment</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643B3462"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None offered</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1268C0"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73B410AE"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 xml:space="preserve">None offered </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4D4FE585" w:rsidR="001338C4" w:rsidRPr="00AB5796" w:rsidRDefault="00355C66" w:rsidP="00512AFD">
            <w:pPr>
              <w:keepLines/>
              <w:spacing w:after="0" w:line="240" w:lineRule="auto"/>
              <w:rPr>
                <w:rFonts w:asciiTheme="majorHAnsi" w:eastAsia="Times New Roman" w:hAnsiTheme="majorHAnsi" w:cstheme="majorHAnsi"/>
              </w:rPr>
            </w:pPr>
            <w:r>
              <w:rPr>
                <w:rFonts w:asciiTheme="majorHAnsi" w:eastAsia="Times New Roman" w:hAnsiTheme="majorHAnsi" w:cstheme="majorHAnsi"/>
              </w:rPr>
              <w:t>66</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w:t>
            </w:r>
            <w:r w:rsidRPr="00E261E4">
              <w:rPr>
                <w:rFonts w:eastAsia="Times New Roman" w:cstheme="minorHAnsi"/>
              </w:rPr>
              <w:lastRenderedPageBreak/>
              <w:t>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6C8ACC70" w:rsidR="001338C4" w:rsidRPr="00AB5796" w:rsidRDefault="00355C66" w:rsidP="00512AFD">
            <w:pPr>
              <w:keepLines/>
              <w:spacing w:after="0" w:line="240" w:lineRule="auto"/>
              <w:rPr>
                <w:rFonts w:asciiTheme="majorHAnsi" w:eastAsia="Times New Roman" w:hAnsiTheme="majorHAnsi" w:cstheme="majorHAnsi"/>
              </w:rPr>
            </w:pPr>
            <w:r>
              <w:rPr>
                <w:rFonts w:asciiTheme="majorHAnsi" w:eastAsia="Times New Roman" w:hAnsiTheme="majorHAnsi" w:cstheme="majorHAnsi"/>
              </w:rPr>
              <w:lastRenderedPageBreak/>
              <w:t>N/A</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02E5011B" w:rsidR="001338C4" w:rsidRPr="00AB5796" w:rsidRDefault="00AB5796" w:rsidP="00AB5796">
            <w:pPr>
              <w:autoSpaceDE w:val="0"/>
              <w:autoSpaceDN w:val="0"/>
              <w:adjustRightInd w:val="0"/>
              <w:spacing w:after="0" w:line="240" w:lineRule="auto"/>
              <w:rPr>
                <w:rFonts w:asciiTheme="majorHAnsi" w:hAnsiTheme="majorHAnsi" w:cstheme="majorHAnsi"/>
                <w:sz w:val="18"/>
                <w:szCs w:val="18"/>
              </w:rPr>
            </w:pPr>
            <w:r w:rsidRPr="00AB5796">
              <w:rPr>
                <w:rFonts w:asciiTheme="majorHAnsi" w:eastAsia="Times New Roman" w:hAnsiTheme="majorHAnsi" w:cstheme="majorHAnsi"/>
              </w:rPr>
              <w:t>We have seen a 14% increase in this last year in AAT awards</w:t>
            </w:r>
            <w:r w:rsidR="001D65CA">
              <w:rPr>
                <w:rFonts w:asciiTheme="majorHAnsi" w:eastAsia="Times New Roman" w:hAnsiTheme="majorHAnsi" w:cstheme="majorHAnsi"/>
              </w:rPr>
              <w:t xml:space="preserve"> while, interestingly there were no students during this time period doing completing the AADT award</w:t>
            </w:r>
            <w:r w:rsidRPr="00AB5796">
              <w:rPr>
                <w:rFonts w:asciiTheme="majorHAnsi" w:eastAsia="Times New Roman" w:hAnsiTheme="majorHAnsi" w:cstheme="majorHAnsi"/>
              </w:rPr>
              <w:t>.</w:t>
            </w:r>
            <w:r w:rsidR="001D65CA">
              <w:rPr>
                <w:rFonts w:asciiTheme="majorHAnsi" w:eastAsia="Times New Roman" w:hAnsiTheme="majorHAnsi" w:cstheme="majorHAnsi"/>
              </w:rPr>
              <w:t xml:space="preserve"> We do not know what accoun</w:t>
            </w:r>
            <w:r w:rsidR="002B6E28">
              <w:rPr>
                <w:rFonts w:asciiTheme="majorHAnsi" w:eastAsia="Times New Roman" w:hAnsiTheme="majorHAnsi" w:cstheme="majorHAnsi"/>
              </w:rPr>
              <w:t>t</w:t>
            </w:r>
            <w:r w:rsidR="001D65CA">
              <w:rPr>
                <w:rFonts w:asciiTheme="majorHAnsi" w:eastAsia="Times New Roman" w:hAnsiTheme="majorHAnsi" w:cstheme="majorHAnsi"/>
              </w:rPr>
              <w:t xml:space="preserve">s for this drop in AADT and this growth in AAT. It could simply be student preference. It could also be the fact that Mari Tapia is no longer coordinating the FYE program, in which Sociology played a significant role. This program was a source of students feeding into AADT program pathways. </w:t>
            </w:r>
            <w:r w:rsidRPr="00AB5796">
              <w:rPr>
                <w:rFonts w:asciiTheme="majorHAnsi" w:eastAsia="Times New Roman" w:hAnsiTheme="majorHAnsi" w:cstheme="majorHAnsi"/>
              </w:rPr>
              <w:t xml:space="preserve"> There were 561 students who declared Sociology as their major for transfer in 2018-2019 so if these students follow this major plan, we expect to see the numbers of AAT completions continue to rise at least somewhat over the next year or two. </w:t>
            </w:r>
            <w:r w:rsidRPr="00AB5796">
              <w:rPr>
                <w:rFonts w:asciiTheme="majorHAnsi" w:hAnsiTheme="majorHAnsi" w:cstheme="majorHAnsi"/>
                <w:sz w:val="18"/>
                <w:szCs w:val="18"/>
              </w:rPr>
              <w:t xml:space="preserve"> </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262E333B" w:rsidR="001338C4" w:rsidRPr="00AB5796" w:rsidRDefault="00AB5796" w:rsidP="00512AFD">
            <w:pPr>
              <w:keepLines/>
              <w:spacing w:after="0" w:line="240" w:lineRule="auto"/>
              <w:rPr>
                <w:rFonts w:asciiTheme="majorHAnsi" w:eastAsia="Times New Roman" w:hAnsiTheme="majorHAnsi" w:cstheme="majorHAnsi"/>
                <w:bCs/>
              </w:rPr>
            </w:pPr>
            <w:r w:rsidRPr="00AB5796">
              <w:rPr>
                <w:rFonts w:asciiTheme="majorHAnsi" w:eastAsia="Times New Roman" w:hAnsiTheme="majorHAnsi" w:cstheme="majorHAnsi"/>
                <w:bCs/>
              </w:rPr>
              <w:t xml:space="preserve">The Sociology program has been actively involved in guided pathways workshops, student voices workshops, and several learning communities. These strategies are ways that we can conduct outreach and teach students about the benefits of pursuing a sociology degree for transfer. In addition to this, there may be opportunities to link our Sociology department with Social Work </w:t>
            </w:r>
            <w:proofErr w:type="gramStart"/>
            <w:r w:rsidRPr="00AB5796">
              <w:rPr>
                <w:rFonts w:asciiTheme="majorHAnsi" w:eastAsia="Times New Roman" w:hAnsiTheme="majorHAnsi" w:cstheme="majorHAnsi"/>
                <w:bCs/>
              </w:rPr>
              <w:t>bachelors</w:t>
            </w:r>
            <w:proofErr w:type="gramEnd"/>
            <w:r w:rsidRPr="00AB5796">
              <w:rPr>
                <w:rFonts w:asciiTheme="majorHAnsi" w:eastAsia="Times New Roman" w:hAnsiTheme="majorHAnsi" w:cstheme="majorHAnsi"/>
                <w:bCs/>
              </w:rPr>
              <w:t xml:space="preserve"> programs at local universities. These options are being explored</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the most recent Perkins Core Indicator and SWP Outcomes Metrics data for your program(s). Cite planned interventions and activities to </w:t>
            </w:r>
            <w:r w:rsidRPr="00433F91">
              <w:rPr>
                <w:rFonts w:cstheme="minorHAnsi"/>
                <w:color w:val="000000"/>
              </w:rPr>
              <w:lastRenderedPageBreak/>
              <w:t>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55C69527" w:rsidR="001338C4" w:rsidRPr="00AB5796" w:rsidRDefault="00AB5796" w:rsidP="00512AFD">
            <w:pPr>
              <w:keepLines/>
              <w:spacing w:after="0" w:line="240" w:lineRule="auto"/>
              <w:rPr>
                <w:rFonts w:asciiTheme="majorHAnsi" w:hAnsiTheme="majorHAnsi" w:cstheme="majorHAnsi"/>
                <w:color w:val="000000"/>
              </w:rPr>
            </w:pPr>
            <w:r w:rsidRPr="00AB5796">
              <w:rPr>
                <w:rFonts w:asciiTheme="majorHAnsi" w:hAnsiTheme="majorHAnsi" w:cstheme="majorHAnsi"/>
                <w:color w:val="000000"/>
              </w:rPr>
              <w:lastRenderedPageBreak/>
              <w:t>N/A</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3CACFC48" w:rsidR="001338C4" w:rsidRPr="00AB5796" w:rsidRDefault="00AB5796" w:rsidP="00512AFD">
            <w:pPr>
              <w:keepLines/>
              <w:spacing w:after="0" w:line="240" w:lineRule="auto"/>
              <w:rPr>
                <w:rFonts w:asciiTheme="majorHAnsi" w:hAnsiTheme="majorHAnsi" w:cstheme="majorHAnsi"/>
                <w:color w:val="000000"/>
              </w:rPr>
            </w:pPr>
            <w:r w:rsidRPr="00AB5796">
              <w:rPr>
                <w:rFonts w:asciiTheme="majorHAnsi" w:hAnsiTheme="majorHAnsi" w:cstheme="majorHAnsi"/>
                <w:color w:val="000000"/>
              </w:rPr>
              <w:t>N/A</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4A8652DF"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48C7A684"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4C82E455"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1268C0"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55C49849"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4.4</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72039CB0"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N/A</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lastRenderedPageBreak/>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473999A2"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65.9%</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1360A68E" w:rsidR="001338C4" w:rsidRPr="00AB5796" w:rsidRDefault="00AB5796" w:rsidP="00512AFD">
            <w:pPr>
              <w:keepLines/>
              <w:spacing w:after="0" w:line="240" w:lineRule="auto"/>
              <w:rPr>
                <w:rFonts w:asciiTheme="majorHAnsi" w:eastAsia="Times New Roman" w:hAnsiTheme="majorHAnsi" w:cstheme="majorHAnsi"/>
              </w:rPr>
            </w:pPr>
            <w:r w:rsidRPr="00AB5796">
              <w:rPr>
                <w:rFonts w:asciiTheme="majorHAnsi" w:eastAsia="Times New Roman" w:hAnsiTheme="majorHAnsi" w:cstheme="majorHAnsi"/>
              </w:rPr>
              <w:t>N/A</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079CAC9E" w14:textId="64758BBF" w:rsidR="00E03E8A" w:rsidRPr="00E03E8A" w:rsidRDefault="00E03E8A" w:rsidP="00E03E8A">
            <w:pPr>
              <w:rPr>
                <w:rFonts w:asciiTheme="majorHAnsi" w:hAnsiTheme="majorHAnsi" w:cstheme="majorHAnsi"/>
              </w:rPr>
            </w:pPr>
            <w:r w:rsidRPr="00E03E8A">
              <w:rPr>
                <w:rFonts w:asciiTheme="majorHAnsi" w:hAnsiTheme="majorHAnsi" w:cstheme="majorHAnsi"/>
              </w:rPr>
              <w:t>The rapid shift to online learning during the pandemic, without the required resources or time to make sure that online classes were following best practices, designed for multiple learning styles and abilities, and were being delivered in a manner that was engaging and sufficiently rigorous</w:t>
            </w:r>
            <w:r w:rsidR="00E07FCF">
              <w:rPr>
                <w:rFonts w:asciiTheme="majorHAnsi" w:hAnsiTheme="majorHAnsi" w:cstheme="majorHAnsi"/>
              </w:rPr>
              <w:t>,</w:t>
            </w:r>
            <w:r w:rsidRPr="00E03E8A">
              <w:rPr>
                <w:rFonts w:asciiTheme="majorHAnsi" w:hAnsiTheme="majorHAnsi" w:cstheme="majorHAnsi"/>
              </w:rPr>
              <w:t xml:space="preserve"> has made it difficult </w:t>
            </w:r>
            <w:r>
              <w:rPr>
                <w:rFonts w:asciiTheme="majorHAnsi" w:hAnsiTheme="majorHAnsi" w:cstheme="majorHAnsi"/>
              </w:rPr>
              <w:t xml:space="preserve">for faculty to support students to the best of their abilities. It is difficult to differentiate instruction in an online course with a cap of 50. What is needed are structural changes to the way the campus supports faculty in their online teaching, as well as a change away from large class cap sizes within our divisions. Instructors in our department are some of the most caring, devoted, student-centered instructors. But they cannot be expected to support the learning needs of all students in such large classes, and without the requisite prep time it takes to bring classes online from a face to face format. At the very least, </w:t>
            </w:r>
            <w:r w:rsidR="00E07FCF">
              <w:rPr>
                <w:rFonts w:asciiTheme="majorHAnsi" w:hAnsiTheme="majorHAnsi" w:cstheme="majorHAnsi"/>
              </w:rPr>
              <w:lastRenderedPageBreak/>
              <w:t>given what appears to be a permanent shift to new online and hybrid modalities, faculty need compensation for their time in re-prepping their courses to meet current needs.</w:t>
            </w:r>
          </w:p>
          <w:p w14:paraId="6CA98F49" w14:textId="77777777" w:rsidR="001338C4" w:rsidRPr="00372D88" w:rsidRDefault="001338C4" w:rsidP="00512AFD">
            <w:pPr>
              <w:keepLines/>
              <w:spacing w:after="0" w:line="240" w:lineRule="auto"/>
              <w:rPr>
                <w:rFonts w:cstheme="minorHAnsi"/>
                <w:bCs/>
              </w:rPr>
            </w:pP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E1A78AE" w14:textId="77777777" w:rsidR="001338C4" w:rsidRDefault="00E03E8A" w:rsidP="00512AFD">
            <w:pPr>
              <w:keepLines/>
              <w:spacing w:after="0" w:line="240" w:lineRule="auto"/>
              <w:rPr>
                <w:rFonts w:asciiTheme="majorHAnsi" w:hAnsiTheme="majorHAnsi" w:cstheme="majorHAnsi"/>
              </w:rPr>
            </w:pPr>
            <w:r w:rsidRPr="00E07FCF">
              <w:rPr>
                <w:rFonts w:asciiTheme="majorHAnsi" w:hAnsiTheme="majorHAnsi" w:cstheme="majorHAnsi"/>
              </w:rPr>
              <w:t xml:space="preserve">In the last five years, </w:t>
            </w:r>
            <w:r w:rsidR="00E07FCF">
              <w:rPr>
                <w:rFonts w:asciiTheme="majorHAnsi" w:hAnsiTheme="majorHAnsi" w:cstheme="majorHAnsi"/>
              </w:rPr>
              <w:t xml:space="preserve">enrollment in our department has declined by 20%. While the college as a whole has suffered enrollment decline, ours is a significant decrease.  A clue as to why our enrollment has decreased so dramatically lies in the decreased number of sections over this time period. Section offerings in our department have decreased by 24%.  This is due largely to non-sensical and counterintuitive early cancellation policies that faculty in the department and larger division have decried on record for years and have pushed to change with no avail or response from administration. </w:t>
            </w:r>
          </w:p>
          <w:p w14:paraId="167BC17B" w14:textId="77777777" w:rsidR="00E07FCF" w:rsidRDefault="00E07FCF" w:rsidP="00512AFD">
            <w:pPr>
              <w:keepLines/>
              <w:spacing w:after="0" w:line="240" w:lineRule="auto"/>
              <w:rPr>
                <w:rFonts w:asciiTheme="majorHAnsi" w:hAnsiTheme="majorHAnsi" w:cstheme="majorHAnsi"/>
              </w:rPr>
            </w:pPr>
          </w:p>
          <w:p w14:paraId="3C112463" w14:textId="77777777" w:rsidR="00E07FCF" w:rsidRDefault="00E07FCF" w:rsidP="00512AFD">
            <w:pPr>
              <w:keepLines/>
              <w:spacing w:after="0" w:line="240" w:lineRule="auto"/>
              <w:rPr>
                <w:rFonts w:asciiTheme="majorHAnsi" w:hAnsiTheme="majorHAnsi" w:cstheme="majorHAnsi"/>
              </w:rPr>
            </w:pPr>
            <w:r>
              <w:rPr>
                <w:rFonts w:asciiTheme="majorHAnsi" w:hAnsiTheme="majorHAnsi" w:cstheme="majorHAnsi"/>
              </w:rPr>
              <w:t xml:space="preserve">Another contributing factor is the fact that 2 out of 3 full time instructors within the department have stepped away from working in learning communities which typically filled 2-4 sections of Soc 1 or Soc 20 courses. The college has not been able to make teaching within these learning communities sustainable because administration refuses to allow for reassigned time for learning community participation/coordination. </w:t>
            </w:r>
          </w:p>
          <w:p w14:paraId="3D71452E" w14:textId="77777777" w:rsidR="00E07FCF" w:rsidRDefault="00E07FCF" w:rsidP="00512AFD">
            <w:pPr>
              <w:keepLines/>
              <w:spacing w:after="0" w:line="240" w:lineRule="auto"/>
              <w:rPr>
                <w:rFonts w:asciiTheme="majorHAnsi" w:hAnsiTheme="majorHAnsi" w:cstheme="majorHAnsi"/>
              </w:rPr>
            </w:pPr>
          </w:p>
          <w:p w14:paraId="392DC560" w14:textId="3E81D7D3" w:rsidR="00E07FCF" w:rsidRPr="00E07FCF" w:rsidRDefault="00E07FCF" w:rsidP="00512AFD">
            <w:pPr>
              <w:keepLines/>
              <w:spacing w:after="0" w:line="240" w:lineRule="auto"/>
              <w:rPr>
                <w:rFonts w:asciiTheme="majorHAnsi" w:hAnsiTheme="majorHAnsi" w:cstheme="majorHAnsi"/>
              </w:rPr>
            </w:pPr>
            <w:r>
              <w:rPr>
                <w:rFonts w:asciiTheme="majorHAnsi" w:hAnsiTheme="majorHAnsi" w:cstheme="majorHAnsi"/>
              </w:rPr>
              <w:t>Our department hopes that the guided pathways framework will boost enrollment and interest in sociology and Sociology faculty continue to participate in guided pathways events and workshops.</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06D57994" w14:textId="77777777" w:rsidR="00E07FCF" w:rsidRPr="00E07FCF" w:rsidRDefault="00E07FCF" w:rsidP="00E07FCF">
            <w:pPr>
              <w:rPr>
                <w:rFonts w:asciiTheme="majorHAnsi" w:hAnsiTheme="majorHAnsi" w:cstheme="majorHAnsi"/>
              </w:rPr>
            </w:pPr>
            <w:r w:rsidRPr="00E07FCF">
              <w:rPr>
                <w:rFonts w:asciiTheme="majorHAnsi" w:hAnsiTheme="majorHAnsi" w:cstheme="majorHAnsi"/>
              </w:rPr>
              <w:t>The racial and ethnic demographics of students in Sociology classes look generally similar to the demographics of the college as a whole, except that Sociology students are more likely to be Latinx and less likely to be White or Asian. 37% of sociology students are Latinx, more than any other single racial/ethnic group. We are also just slightly higher than the college average in our percentage of Filipinx and African American students. One thing that may account for this is the offering of sociology classes through the LEAD and First Year Experience programs. Another factor may be the fact that the study of structural racism is at the heart of the discipline, drawing in students whose lives have been harmed by structural racism.</w:t>
            </w:r>
          </w:p>
          <w:p w14:paraId="2CACB0DA" w14:textId="77777777" w:rsidR="00407B45" w:rsidRPr="00E07FCF" w:rsidRDefault="00407B45" w:rsidP="00407B45">
            <w:pPr>
              <w:keepLines/>
              <w:spacing w:after="0" w:line="240" w:lineRule="auto"/>
              <w:rPr>
                <w:rFonts w:asciiTheme="majorHAnsi" w:hAnsiTheme="majorHAnsi" w:cstheme="majorHAnsi"/>
              </w:rPr>
            </w:pP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w:t>
              </w:r>
              <w:r w:rsidR="000F3598" w:rsidRPr="00CD1A07">
                <w:rPr>
                  <w:rStyle w:val="Hyperlink"/>
                </w:rPr>
                <w:lastRenderedPageBreak/>
                <w:t>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2ACE4636" w14:textId="6824804F" w:rsidR="00355C66" w:rsidRPr="00DF4B43" w:rsidRDefault="00355C66" w:rsidP="00355C66">
            <w:pPr>
              <w:keepLines/>
              <w:spacing w:after="0" w:line="240" w:lineRule="auto"/>
              <w:rPr>
                <w:rFonts w:asciiTheme="majorHAnsi" w:hAnsiTheme="majorHAnsi" w:cstheme="majorHAnsi"/>
              </w:rPr>
            </w:pPr>
            <w:r w:rsidRPr="00DF4B43">
              <w:rPr>
                <w:rFonts w:asciiTheme="majorHAnsi" w:hAnsiTheme="majorHAnsi" w:cstheme="majorHAnsi"/>
              </w:rPr>
              <w:lastRenderedPageBreak/>
              <w:t>Our overall success in Sociology (79%) is about equal to that for the overall college as a whole (80</w:t>
            </w:r>
            <w:proofErr w:type="gramStart"/>
            <w:r w:rsidRPr="00DF4B43">
              <w:rPr>
                <w:rFonts w:asciiTheme="majorHAnsi" w:hAnsiTheme="majorHAnsi" w:cstheme="majorHAnsi"/>
              </w:rPr>
              <w:t>%)  and</w:t>
            </w:r>
            <w:proofErr w:type="gramEnd"/>
            <w:r w:rsidRPr="00DF4B43">
              <w:rPr>
                <w:rFonts w:asciiTheme="majorHAnsi" w:hAnsiTheme="majorHAnsi" w:cstheme="majorHAnsi"/>
              </w:rPr>
              <w:t xml:space="preserve"> the success rates for our disproportionately impacted students (71%) are about equal to those for the college as a whole (</w:t>
            </w:r>
            <w:r w:rsidR="009D4D05" w:rsidRPr="00DF4B43">
              <w:rPr>
                <w:rFonts w:asciiTheme="majorHAnsi" w:hAnsiTheme="majorHAnsi" w:cstheme="majorHAnsi"/>
              </w:rPr>
              <w:t xml:space="preserve">72%). What is notable is during the period covered for this program review, the equity gap between our general population students and our disproportionately impacted student groups was reduced by half from the last time a program review was completed. In 2018-2019 this gap was 14%. Today </w:t>
            </w:r>
            <w:r w:rsidR="009D4D05" w:rsidRPr="00DF4B43">
              <w:rPr>
                <w:rFonts w:asciiTheme="majorHAnsi" w:hAnsiTheme="majorHAnsi" w:cstheme="majorHAnsi"/>
              </w:rPr>
              <w:lastRenderedPageBreak/>
              <w:t xml:space="preserve">this gap is 7% which is equal to the gap found between these two groups at the college level. Something that might account for this change is the increased flexibility in college policies with regard to excused withdrawals that might have otherwise resulted in non-passing grades, and increased flexibility in course policies with regard to late work as well due to the pandemic. These success rates might also be the result of the modality of online learning which allows for greater flexibility in student attendance, and allows students to work around (particularly in asynchronous courses) the many things that might pop up in students’ lives that might have otherwise derailed their progress in the course.    In other words, it remains to be seen if we this decrease in the equity gap is the result of temporary measures or if many of the </w:t>
            </w:r>
            <w:proofErr w:type="gramStart"/>
            <w:r w:rsidR="009D4D05" w:rsidRPr="00DF4B43">
              <w:rPr>
                <w:rFonts w:asciiTheme="majorHAnsi" w:hAnsiTheme="majorHAnsi" w:cstheme="majorHAnsi"/>
              </w:rPr>
              <w:t>equity based</w:t>
            </w:r>
            <w:proofErr w:type="gramEnd"/>
            <w:r w:rsidR="009D4D05" w:rsidRPr="00DF4B43">
              <w:rPr>
                <w:rFonts w:asciiTheme="majorHAnsi" w:hAnsiTheme="majorHAnsi" w:cstheme="majorHAnsi"/>
              </w:rPr>
              <w:t xml:space="preserve"> practices that we have in place have had an impact.  These strategies range from adopting no-cost college texts, participating in learning communities, implementing universal design in courses and creating suggested schedules each week to guide students through online learning throughout the pandemic. </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lastRenderedPageBreak/>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10E2821" w14:textId="30CD4826" w:rsidR="00CE7703" w:rsidRDefault="00A2268A" w:rsidP="00CE7703">
            <w:pPr>
              <w:autoSpaceDE w:val="0"/>
              <w:autoSpaceDN w:val="0"/>
              <w:adjustRightInd w:val="0"/>
              <w:rPr>
                <w:rFonts w:ascii="Calibri Light" w:hAnsi="Calibri Light"/>
                <w:sz w:val="18"/>
                <w:szCs w:val="18"/>
              </w:rPr>
            </w:pPr>
            <w:r>
              <w:rPr>
                <w:rFonts w:ascii="Calibri Light" w:hAnsi="Calibri Light"/>
                <w:sz w:val="18"/>
                <w:szCs w:val="18"/>
              </w:rPr>
              <w:lastRenderedPageBreak/>
              <w:t>One notable difference is that success rates for African American students went up a significant 16% percentage points from last year. Whites, Asians and Pacific Islanders experienced modest increases in success rates as well. Filipinx success rates stayed the same. What is notable is that for this time period</w:t>
            </w:r>
            <w:r w:rsidR="008B7421">
              <w:rPr>
                <w:rFonts w:ascii="Calibri Light" w:hAnsi="Calibri Light"/>
                <w:sz w:val="18"/>
                <w:szCs w:val="18"/>
              </w:rPr>
              <w:t>, Latinx success rates dipped slightly from 73% to 70%. We don’t know what might have accounted for the dip in Latinx success rates for this year, but it is well documented that Latinx communities in the bay area suffered disproportionate rates of unemployment, eviction, illness and even death during this pandemic. It is difficult to negate the impact of COVID in Latinx communities when analyzing success, enrollment or any other data indicator of student success.</w:t>
            </w:r>
          </w:p>
          <w:p w14:paraId="52991123" w14:textId="77777777" w:rsidR="00CE7703" w:rsidRDefault="00CE7703" w:rsidP="00CE7703">
            <w:pPr>
              <w:autoSpaceDE w:val="0"/>
              <w:autoSpaceDN w:val="0"/>
              <w:adjustRightInd w:val="0"/>
              <w:rPr>
                <w:rFonts w:ascii="Calibri Light" w:hAnsi="Calibri Light" w:cs="Times New Roman"/>
                <w:sz w:val="18"/>
                <w:szCs w:val="18"/>
              </w:rPr>
            </w:pPr>
            <w:r w:rsidRPr="00CE7703">
              <w:rPr>
                <w:rFonts w:ascii="Calibri Light" w:hAnsi="Calibri Light"/>
                <w:sz w:val="18"/>
                <w:szCs w:val="18"/>
              </w:rPr>
              <w:lastRenderedPageBreak/>
              <w:t>Sociology department made a commitment years ago to maintaining diversity in our faculty and continued professional development in the areas of student equity and multicultural curriculum. We have maintained faculty diversity since then. We have also continued that professional development. Faculty members in sociology have</w:t>
            </w:r>
            <w:r>
              <w:rPr>
                <w:rFonts w:ascii="Calibri Light" w:hAnsi="Calibri Light"/>
                <w:sz w:val="18"/>
                <w:szCs w:val="18"/>
              </w:rPr>
              <w:t xml:space="preserve"> </w:t>
            </w:r>
            <w:r w:rsidRPr="006D2020">
              <w:rPr>
                <w:rFonts w:ascii="Calibri Light" w:hAnsi="Calibri Light" w:cs="Times New Roman"/>
                <w:sz w:val="18"/>
                <w:szCs w:val="18"/>
              </w:rPr>
              <w:t>participated in our cohort programs that serve targeted students, such as FYE, PUENTE,</w:t>
            </w:r>
            <w:r>
              <w:rPr>
                <w:rFonts w:ascii="Calibri Light" w:hAnsi="Calibri Light" w:cs="Times New Roman"/>
                <w:sz w:val="18"/>
                <w:szCs w:val="18"/>
              </w:rPr>
              <w:t xml:space="preserve"> </w:t>
            </w:r>
            <w:r w:rsidRPr="006D2020">
              <w:rPr>
                <w:rFonts w:ascii="Calibri Light" w:hAnsi="Calibri Light" w:cs="Times New Roman"/>
                <w:sz w:val="18"/>
                <w:szCs w:val="18"/>
              </w:rPr>
              <w:t>REACH and the Umoja program. Faculty in Sociology have been active both in college and</w:t>
            </w:r>
            <w:r>
              <w:rPr>
                <w:rFonts w:ascii="Calibri Light" w:hAnsi="Calibri Light" w:cs="Times New Roman"/>
                <w:sz w:val="18"/>
                <w:szCs w:val="18"/>
              </w:rPr>
              <w:t xml:space="preserve"> </w:t>
            </w:r>
            <w:r w:rsidRPr="006D2020">
              <w:rPr>
                <w:rFonts w:ascii="Calibri Light" w:hAnsi="Calibri Light" w:cs="Times New Roman"/>
                <w:sz w:val="18"/>
                <w:szCs w:val="18"/>
              </w:rPr>
              <w:t>division service around developmental level education and also equity work. And the</w:t>
            </w:r>
            <w:r>
              <w:rPr>
                <w:rFonts w:ascii="Calibri Light" w:hAnsi="Calibri Light" w:cs="Times New Roman"/>
                <w:sz w:val="18"/>
                <w:szCs w:val="18"/>
              </w:rPr>
              <w:t xml:space="preserve"> </w:t>
            </w:r>
            <w:r w:rsidRPr="006D2020">
              <w:rPr>
                <w:rFonts w:ascii="Calibri Light" w:hAnsi="Calibri Light" w:cs="Times New Roman"/>
                <w:sz w:val="18"/>
                <w:szCs w:val="18"/>
              </w:rPr>
              <w:t>department individuals will continue their individual and departmental work around</w:t>
            </w:r>
            <w:r>
              <w:rPr>
                <w:rFonts w:ascii="Calibri Light" w:hAnsi="Calibri Light" w:cs="Times New Roman"/>
                <w:sz w:val="18"/>
                <w:szCs w:val="18"/>
              </w:rPr>
              <w:t xml:space="preserve"> </w:t>
            </w:r>
            <w:r w:rsidRPr="006D2020">
              <w:rPr>
                <w:rFonts w:ascii="Calibri Light" w:hAnsi="Calibri Light" w:cs="Times New Roman"/>
                <w:sz w:val="18"/>
                <w:szCs w:val="18"/>
              </w:rPr>
              <w:t>issues of equity, which is one of our core values.</w:t>
            </w:r>
            <w:r>
              <w:rPr>
                <w:rFonts w:ascii="Calibri Light" w:hAnsi="Calibri Light" w:cs="Times New Roman"/>
                <w:sz w:val="18"/>
                <w:szCs w:val="18"/>
              </w:rPr>
              <w:t xml:space="preserve"> </w:t>
            </w:r>
            <w:r w:rsidRPr="006D2020">
              <w:rPr>
                <w:rFonts w:ascii="Calibri Light" w:hAnsi="Calibri Light" w:cs="Times New Roman"/>
                <w:sz w:val="18"/>
                <w:szCs w:val="18"/>
              </w:rPr>
              <w:t>However, such individual actions will not be sufficient to address the failures of our economic and political institutions. We need significant taxpayer support for and</w:t>
            </w:r>
            <w:r>
              <w:rPr>
                <w:rFonts w:ascii="Calibri Light" w:hAnsi="Calibri Light" w:cs="Times New Roman"/>
                <w:sz w:val="18"/>
                <w:szCs w:val="18"/>
              </w:rPr>
              <w:t xml:space="preserve"> </w:t>
            </w:r>
            <w:r w:rsidRPr="006D2020">
              <w:rPr>
                <w:rFonts w:ascii="Calibri Light" w:hAnsi="Calibri Light" w:cs="Times New Roman"/>
                <w:sz w:val="18"/>
                <w:szCs w:val="18"/>
              </w:rPr>
              <w:t xml:space="preserve">investment in the </w:t>
            </w:r>
            <w:proofErr w:type="gramStart"/>
            <w:r w:rsidRPr="006D2020">
              <w:rPr>
                <w:rFonts w:ascii="Calibri Light" w:hAnsi="Calibri Light" w:cs="Times New Roman"/>
                <w:sz w:val="18"/>
                <w:szCs w:val="18"/>
              </w:rPr>
              <w:t>public school</w:t>
            </w:r>
            <w:proofErr w:type="gramEnd"/>
            <w:r w:rsidRPr="006D2020">
              <w:rPr>
                <w:rFonts w:ascii="Calibri Light" w:hAnsi="Calibri Light" w:cs="Times New Roman"/>
                <w:sz w:val="18"/>
                <w:szCs w:val="18"/>
              </w:rPr>
              <w:t xml:space="preserve"> system, investment in poor and segregated communities that ensure that children grow up in safe and healthy environments, reparations for the legacy of land theft, slavery and housing segregation that has undermined the economic</w:t>
            </w:r>
            <w:r>
              <w:rPr>
                <w:rFonts w:ascii="Calibri Light" w:hAnsi="Calibri Light" w:cs="Times New Roman"/>
                <w:sz w:val="18"/>
                <w:szCs w:val="18"/>
              </w:rPr>
              <w:t xml:space="preserve"> </w:t>
            </w:r>
            <w:r w:rsidRPr="006D2020">
              <w:rPr>
                <w:rFonts w:ascii="Calibri Light" w:hAnsi="Calibri Light" w:cs="Times New Roman"/>
                <w:sz w:val="18"/>
                <w:szCs w:val="18"/>
              </w:rPr>
              <w:t>wellbeing of people of color, and redistribution of concentrated wealth from the top10%</w:t>
            </w:r>
            <w:r>
              <w:rPr>
                <w:rFonts w:ascii="Calibri Light" w:hAnsi="Calibri Light" w:cs="Times New Roman"/>
                <w:sz w:val="18"/>
                <w:szCs w:val="18"/>
              </w:rPr>
              <w:t xml:space="preserve"> </w:t>
            </w:r>
            <w:r w:rsidRPr="006D2020">
              <w:rPr>
                <w:rFonts w:ascii="Calibri Light" w:hAnsi="Calibri Light" w:cs="Times New Roman"/>
                <w:sz w:val="18"/>
                <w:szCs w:val="18"/>
              </w:rPr>
              <w:t xml:space="preserve">to the bottom 50%. </w:t>
            </w:r>
          </w:p>
          <w:p w14:paraId="53FA875E" w14:textId="581F1562" w:rsidR="00CE7703" w:rsidRPr="00CE7703" w:rsidRDefault="008B7421" w:rsidP="00CE7703">
            <w:pPr>
              <w:autoSpaceDE w:val="0"/>
              <w:autoSpaceDN w:val="0"/>
              <w:adjustRightInd w:val="0"/>
              <w:rPr>
                <w:rFonts w:ascii="Calibri Light" w:hAnsi="Calibri Light"/>
                <w:sz w:val="18"/>
                <w:szCs w:val="18"/>
              </w:rPr>
            </w:pPr>
            <w:r>
              <w:rPr>
                <w:rFonts w:ascii="Calibri Light" w:hAnsi="Calibri Light" w:cs="Times New Roman"/>
                <w:sz w:val="18"/>
                <w:szCs w:val="18"/>
              </w:rPr>
              <w:t>A</w:t>
            </w:r>
            <w:r w:rsidR="00CE7703" w:rsidRPr="006D2020">
              <w:rPr>
                <w:rFonts w:ascii="Calibri Light" w:hAnsi="Calibri Light" w:cs="Times New Roman"/>
                <w:sz w:val="18"/>
                <w:szCs w:val="18"/>
              </w:rPr>
              <w:t>t the organization</w:t>
            </w:r>
            <w:r>
              <w:rPr>
                <w:rFonts w:ascii="Calibri Light" w:hAnsi="Calibri Light" w:cs="Times New Roman"/>
                <w:sz w:val="18"/>
                <w:szCs w:val="18"/>
              </w:rPr>
              <w:t>al</w:t>
            </w:r>
            <w:r w:rsidR="00CE7703" w:rsidRPr="006D2020">
              <w:rPr>
                <w:rFonts w:ascii="Calibri Light" w:hAnsi="Calibri Light" w:cs="Times New Roman"/>
                <w:sz w:val="18"/>
                <w:szCs w:val="18"/>
              </w:rPr>
              <w:t xml:space="preserve"> level</w:t>
            </w:r>
            <w:r>
              <w:rPr>
                <w:rFonts w:ascii="Calibri Light" w:hAnsi="Calibri Light" w:cs="Times New Roman"/>
                <w:sz w:val="18"/>
                <w:szCs w:val="18"/>
              </w:rPr>
              <w:t xml:space="preserve">, </w:t>
            </w:r>
            <w:r w:rsidR="00CE7703" w:rsidRPr="006D2020">
              <w:rPr>
                <w:rFonts w:ascii="Calibri Light" w:hAnsi="Calibri Light" w:cs="Times New Roman"/>
                <w:sz w:val="18"/>
                <w:szCs w:val="18"/>
              </w:rPr>
              <w:t xml:space="preserve"> De Anza</w:t>
            </w:r>
            <w:r>
              <w:rPr>
                <w:rFonts w:ascii="Calibri Light" w:hAnsi="Calibri Light" w:cs="Times New Roman"/>
                <w:sz w:val="18"/>
                <w:szCs w:val="18"/>
              </w:rPr>
              <w:t xml:space="preserve"> nee</w:t>
            </w:r>
            <w:r w:rsidR="00CE7703" w:rsidRPr="006D2020">
              <w:rPr>
                <w:rFonts w:ascii="Calibri Light" w:hAnsi="Calibri Light" w:cs="Times New Roman"/>
                <w:sz w:val="18"/>
                <w:szCs w:val="18"/>
              </w:rPr>
              <w:t>d</w:t>
            </w:r>
            <w:r>
              <w:rPr>
                <w:rFonts w:ascii="Calibri Light" w:hAnsi="Calibri Light" w:cs="Times New Roman"/>
                <w:sz w:val="18"/>
                <w:szCs w:val="18"/>
              </w:rPr>
              <w:t>s</w:t>
            </w:r>
            <w:r w:rsidR="00CE7703" w:rsidRPr="006D2020">
              <w:rPr>
                <w:rFonts w:ascii="Calibri Light" w:hAnsi="Calibri Light" w:cs="Times New Roman"/>
                <w:sz w:val="18"/>
                <w:szCs w:val="18"/>
              </w:rPr>
              <w:t xml:space="preserve"> much more</w:t>
            </w:r>
            <w:r w:rsidR="00CE7703">
              <w:rPr>
                <w:rFonts w:ascii="Calibri Light" w:hAnsi="Calibri Light" w:cs="Times New Roman"/>
                <w:sz w:val="18"/>
                <w:szCs w:val="18"/>
              </w:rPr>
              <w:t xml:space="preserve"> </w:t>
            </w:r>
            <w:r w:rsidR="00CE7703" w:rsidRPr="006D2020">
              <w:rPr>
                <w:rFonts w:ascii="Calibri Light" w:hAnsi="Calibri Light" w:cs="Times New Roman"/>
                <w:sz w:val="18"/>
                <w:szCs w:val="18"/>
              </w:rPr>
              <w:t xml:space="preserve">diverse faculty, much more financial aid to students, </w:t>
            </w:r>
            <w:r w:rsidR="00CE7703">
              <w:rPr>
                <w:rFonts w:ascii="Calibri Light" w:hAnsi="Calibri Light" w:cs="Times New Roman"/>
                <w:sz w:val="18"/>
                <w:szCs w:val="18"/>
              </w:rPr>
              <w:t xml:space="preserve">an investment in campus housing or a creation of community partnerships to address the housing problem, </w:t>
            </w:r>
            <w:r w:rsidR="00CE7703" w:rsidRPr="006D2020">
              <w:rPr>
                <w:rFonts w:ascii="Calibri Light" w:hAnsi="Calibri Light" w:cs="Times New Roman"/>
                <w:sz w:val="18"/>
                <w:szCs w:val="18"/>
              </w:rPr>
              <w:t>work-study jobs that pay students</w:t>
            </w:r>
            <w:r w:rsidR="00CE7703">
              <w:rPr>
                <w:rFonts w:ascii="Calibri Light" w:hAnsi="Calibri Light" w:cs="Times New Roman"/>
                <w:sz w:val="18"/>
                <w:szCs w:val="18"/>
              </w:rPr>
              <w:t xml:space="preserve"> </w:t>
            </w:r>
            <w:r w:rsidR="00CE7703" w:rsidRPr="006D2020">
              <w:rPr>
                <w:rFonts w:ascii="Calibri Light" w:hAnsi="Calibri Light" w:cs="Times New Roman"/>
                <w:sz w:val="18"/>
                <w:szCs w:val="18"/>
              </w:rPr>
              <w:t>enough to live and keep them on campus, much lower class sizes that would allow for the</w:t>
            </w:r>
            <w:r w:rsidR="00CE7703">
              <w:rPr>
                <w:rFonts w:ascii="Calibri Light" w:hAnsi="Calibri Light" w:cs="Times New Roman"/>
                <w:sz w:val="18"/>
                <w:szCs w:val="18"/>
              </w:rPr>
              <w:t xml:space="preserve"> </w:t>
            </w:r>
            <w:r w:rsidR="00CE7703" w:rsidRPr="006D2020">
              <w:rPr>
                <w:rFonts w:ascii="Calibri Light" w:hAnsi="Calibri Light" w:cs="Times New Roman"/>
                <w:sz w:val="18"/>
                <w:szCs w:val="18"/>
              </w:rPr>
              <w:t>kinds of individualized attention and mentorship that would improve the success of</w:t>
            </w:r>
            <w:r w:rsidR="00CE7703">
              <w:rPr>
                <w:rFonts w:ascii="Calibri Light" w:hAnsi="Calibri Light" w:cs="Times New Roman"/>
                <w:sz w:val="18"/>
                <w:szCs w:val="18"/>
              </w:rPr>
              <w:t xml:space="preserve"> </w:t>
            </w:r>
            <w:r w:rsidR="00CE7703" w:rsidRPr="006D2020">
              <w:rPr>
                <w:rFonts w:ascii="Calibri Light" w:hAnsi="Calibri Light" w:cs="Times New Roman"/>
                <w:sz w:val="18"/>
                <w:szCs w:val="18"/>
              </w:rPr>
              <w:t>students who don't enter academia with middle class cultural capital</w:t>
            </w:r>
            <w:r w:rsidR="00CE7703">
              <w:rPr>
                <w:rFonts w:ascii="Calibri Light" w:hAnsi="Calibri Light" w:cs="Times New Roman"/>
                <w:sz w:val="18"/>
                <w:szCs w:val="18"/>
              </w:rPr>
              <w:t xml:space="preserve"> and/or with learning disabilities</w:t>
            </w:r>
            <w:r w:rsidR="00CE7703" w:rsidRPr="006D2020">
              <w:rPr>
                <w:rFonts w:ascii="Calibri Light" w:hAnsi="Calibri Light" w:cs="Times New Roman"/>
                <w:sz w:val="18"/>
                <w:szCs w:val="18"/>
              </w:rPr>
              <w:t>, and significantly</w:t>
            </w:r>
            <w:r w:rsidR="00CE7703">
              <w:rPr>
                <w:rFonts w:ascii="Calibri Light" w:hAnsi="Calibri Light" w:cs="Times New Roman"/>
                <w:sz w:val="18"/>
                <w:szCs w:val="18"/>
              </w:rPr>
              <w:t xml:space="preserve"> </w:t>
            </w:r>
            <w:r w:rsidR="00CE7703" w:rsidRPr="006D2020">
              <w:rPr>
                <w:rFonts w:ascii="Calibri Light" w:hAnsi="Calibri Light" w:cs="Times New Roman"/>
                <w:sz w:val="18"/>
                <w:szCs w:val="18"/>
              </w:rPr>
              <w:t>more tutoring, peer mentoring, counseling, and academic support.</w:t>
            </w:r>
            <w:r w:rsidR="00CE7703">
              <w:rPr>
                <w:rFonts w:ascii="Calibri Light" w:hAnsi="Calibri Light" w:cs="Times New Roman"/>
                <w:sz w:val="18"/>
                <w:szCs w:val="18"/>
              </w:rPr>
              <w:t xml:space="preserve"> </w:t>
            </w:r>
            <w:r w:rsidR="00CE7703" w:rsidRPr="006D2020">
              <w:rPr>
                <w:rFonts w:ascii="Calibri Light" w:hAnsi="Calibri Light" w:cs="Times New Roman"/>
                <w:sz w:val="18"/>
                <w:szCs w:val="18"/>
              </w:rPr>
              <w:t>Finally, we are waiting to see over time if AB705 and the loss of Reading classes may also</w:t>
            </w:r>
            <w:r w:rsidR="00CE7703">
              <w:rPr>
                <w:rFonts w:ascii="Calibri Light" w:hAnsi="Calibri Light" w:cs="Times New Roman"/>
                <w:sz w:val="18"/>
                <w:szCs w:val="18"/>
              </w:rPr>
              <w:t xml:space="preserve"> </w:t>
            </w:r>
            <w:r w:rsidR="00CE7703" w:rsidRPr="00B62AAE">
              <w:rPr>
                <w:rFonts w:asciiTheme="majorHAnsi" w:hAnsiTheme="majorHAnsi" w:cstheme="majorHAnsi"/>
                <w:sz w:val="18"/>
                <w:szCs w:val="18"/>
              </w:rPr>
              <w:t>be impacting our success rates</w:t>
            </w:r>
            <w:r w:rsidR="00771AB8">
              <w:rPr>
                <w:rFonts w:asciiTheme="majorHAnsi" w:hAnsiTheme="majorHAnsi" w:cstheme="majorHAnsi"/>
                <w:sz w:val="18"/>
                <w:szCs w:val="18"/>
              </w:rPr>
              <w:t xml:space="preserve"> or perhaps even our enrollment. </w:t>
            </w:r>
          </w:p>
          <w:p w14:paraId="619FD5ED" w14:textId="77777777" w:rsidR="00407B45" w:rsidRPr="00433F91" w:rsidRDefault="00407B45" w:rsidP="00407B45">
            <w:pPr>
              <w:keepLines/>
              <w:spacing w:after="0" w:line="240" w:lineRule="auto"/>
              <w:rPr>
                <w:rFonts w:cstheme="minorHAnsi"/>
              </w:rPr>
            </w:pP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 xml:space="preserve">Address program changes implemented as a response to changes in College/District policy, state laws, </w:t>
            </w:r>
            <w:r w:rsidRPr="00433F91">
              <w:rPr>
                <w:rFonts w:cstheme="minorHAnsi"/>
              </w:rPr>
              <w:lastRenderedPageBreak/>
              <w:t>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4DF06395" w14:textId="77777777" w:rsidR="0096071C" w:rsidRDefault="00986E28" w:rsidP="0096071C">
            <w:pPr>
              <w:autoSpaceDE w:val="0"/>
              <w:autoSpaceDN w:val="0"/>
              <w:adjustRightInd w:val="0"/>
              <w:spacing w:after="0" w:line="240" w:lineRule="auto"/>
              <w:rPr>
                <w:rFonts w:ascii="Calibri Light" w:hAnsi="Calibri Light" w:cs="Times New Roman"/>
                <w:sz w:val="18"/>
                <w:szCs w:val="18"/>
              </w:rPr>
            </w:pPr>
            <w:r>
              <w:rPr>
                <w:rFonts w:ascii="Calibri Light" w:hAnsi="Calibri Light" w:cs="Times New Roman"/>
                <w:sz w:val="18"/>
                <w:szCs w:val="18"/>
              </w:rPr>
              <w:lastRenderedPageBreak/>
              <w:t>The most obvious change</w:t>
            </w:r>
            <w:r w:rsidR="0096071C">
              <w:rPr>
                <w:rFonts w:ascii="Calibri Light" w:hAnsi="Calibri Light" w:cs="Times New Roman"/>
                <w:sz w:val="18"/>
                <w:szCs w:val="18"/>
              </w:rPr>
              <w:t xml:space="preserve"> to our department</w:t>
            </w:r>
            <w:r>
              <w:rPr>
                <w:rFonts w:ascii="Calibri Light" w:hAnsi="Calibri Light" w:cs="Times New Roman"/>
                <w:sz w:val="18"/>
                <w:szCs w:val="18"/>
              </w:rPr>
              <w:t xml:space="preserve"> during this program review period, is the need to switch from in person instruction to online learning. Prior to the pandemic we were offering about half of our sections </w:t>
            </w:r>
            <w:proofErr w:type="gramStart"/>
            <w:r>
              <w:rPr>
                <w:rFonts w:ascii="Calibri Light" w:hAnsi="Calibri Light" w:cs="Times New Roman"/>
                <w:sz w:val="18"/>
                <w:szCs w:val="18"/>
              </w:rPr>
              <w:t>online .</w:t>
            </w:r>
            <w:proofErr w:type="gramEnd"/>
            <w:r>
              <w:rPr>
                <w:rFonts w:ascii="Calibri Light" w:hAnsi="Calibri Light" w:cs="Times New Roman"/>
                <w:sz w:val="18"/>
                <w:szCs w:val="18"/>
              </w:rPr>
              <w:t xml:space="preserve"> We have been able to get all offered Sociology courses approved for online and/or hybrid instruction as well as </w:t>
            </w:r>
            <w:r>
              <w:rPr>
                <w:rFonts w:ascii="Calibri Light" w:hAnsi="Calibri Light" w:cs="Times New Roman"/>
                <w:sz w:val="18"/>
                <w:szCs w:val="18"/>
              </w:rPr>
              <w:lastRenderedPageBreak/>
              <w:t>prepared to be offered online. The lasting impact of bringing more classes online remains to be seen and studied</w:t>
            </w:r>
            <w:r w:rsidR="0096071C">
              <w:rPr>
                <w:rFonts w:ascii="Calibri Light" w:hAnsi="Calibri Light" w:cs="Times New Roman"/>
                <w:sz w:val="18"/>
                <w:szCs w:val="18"/>
              </w:rPr>
              <w:t xml:space="preserve"> but we anticipate that a larger proportion and variety of online class offerings will have an overall positive impact on enrollment. </w:t>
            </w:r>
          </w:p>
          <w:p w14:paraId="3836E75C" w14:textId="77777777" w:rsidR="0096071C" w:rsidRDefault="0096071C" w:rsidP="0096071C">
            <w:pPr>
              <w:autoSpaceDE w:val="0"/>
              <w:autoSpaceDN w:val="0"/>
              <w:adjustRightInd w:val="0"/>
              <w:spacing w:after="0" w:line="240" w:lineRule="auto"/>
              <w:rPr>
                <w:rFonts w:ascii="Calibri Light" w:hAnsi="Calibri Light" w:cs="Times New Roman"/>
                <w:sz w:val="18"/>
                <w:szCs w:val="18"/>
              </w:rPr>
            </w:pPr>
          </w:p>
          <w:p w14:paraId="00EC627B" w14:textId="1DD858DF" w:rsidR="00986E28" w:rsidRDefault="00986E28" w:rsidP="0096071C">
            <w:pPr>
              <w:autoSpaceDE w:val="0"/>
              <w:autoSpaceDN w:val="0"/>
              <w:adjustRightInd w:val="0"/>
              <w:spacing w:after="0" w:line="240" w:lineRule="auto"/>
              <w:rPr>
                <w:rFonts w:ascii="Calibri Light" w:hAnsi="Calibri Light" w:cs="Times New Roman"/>
                <w:sz w:val="18"/>
                <w:szCs w:val="18"/>
              </w:rPr>
            </w:pPr>
            <w:r>
              <w:rPr>
                <w:rFonts w:ascii="Calibri Light" w:hAnsi="Calibri Light" w:cs="Times New Roman"/>
                <w:sz w:val="18"/>
                <w:szCs w:val="18"/>
              </w:rPr>
              <w:t xml:space="preserve"> During this period of time</w:t>
            </w:r>
            <w:r w:rsidR="0096071C">
              <w:rPr>
                <w:rFonts w:ascii="Calibri Light" w:hAnsi="Calibri Light" w:cs="Times New Roman"/>
                <w:sz w:val="18"/>
                <w:szCs w:val="18"/>
              </w:rPr>
              <w:t xml:space="preserve"> due to Coronavirus</w:t>
            </w:r>
            <w:r>
              <w:rPr>
                <w:rFonts w:ascii="Calibri Light" w:hAnsi="Calibri Light" w:cs="Times New Roman"/>
                <w:sz w:val="18"/>
                <w:szCs w:val="18"/>
              </w:rPr>
              <w:t>, the college</w:t>
            </w:r>
            <w:r w:rsidR="0096071C">
              <w:rPr>
                <w:rFonts w:ascii="Calibri Light" w:hAnsi="Calibri Light" w:cs="Times New Roman"/>
                <w:sz w:val="18"/>
                <w:szCs w:val="18"/>
              </w:rPr>
              <w:t xml:space="preserve"> also</w:t>
            </w:r>
            <w:r>
              <w:rPr>
                <w:rFonts w:ascii="Calibri Light" w:hAnsi="Calibri Light" w:cs="Times New Roman"/>
                <w:sz w:val="18"/>
                <w:szCs w:val="18"/>
              </w:rPr>
              <w:t xml:space="preserve"> relaxed its requirements for “excused withdrawals” to account for the ways in which the pandemic has impacted students. The ability to take an EW may have lowered our overall non-success rate but that remains to be researched.</w:t>
            </w:r>
          </w:p>
          <w:p w14:paraId="708F407F" w14:textId="77777777" w:rsidR="00986E28" w:rsidRDefault="00986E28" w:rsidP="00986E28">
            <w:pPr>
              <w:autoSpaceDE w:val="0"/>
              <w:autoSpaceDN w:val="0"/>
              <w:adjustRightInd w:val="0"/>
              <w:spacing w:after="0" w:line="240" w:lineRule="auto"/>
              <w:rPr>
                <w:rFonts w:ascii="Calibri Light" w:hAnsi="Calibri Light" w:cs="Times New Roman"/>
                <w:sz w:val="18"/>
                <w:szCs w:val="18"/>
              </w:rPr>
            </w:pPr>
          </w:p>
          <w:p w14:paraId="65B8209A" w14:textId="74B3DC30" w:rsidR="0096071C" w:rsidRDefault="0096071C" w:rsidP="00986E28">
            <w:pPr>
              <w:autoSpaceDE w:val="0"/>
              <w:autoSpaceDN w:val="0"/>
              <w:adjustRightInd w:val="0"/>
              <w:spacing w:after="0" w:line="240" w:lineRule="auto"/>
              <w:rPr>
                <w:rFonts w:ascii="Calibri Light" w:hAnsi="Calibri Light" w:cs="Times New Roman"/>
                <w:sz w:val="18"/>
                <w:szCs w:val="18"/>
              </w:rPr>
            </w:pPr>
            <w:proofErr w:type="gramStart"/>
            <w:r>
              <w:rPr>
                <w:rFonts w:ascii="Calibri Light" w:hAnsi="Calibri Light" w:cs="Times New Roman"/>
                <w:sz w:val="18"/>
                <w:szCs w:val="18"/>
              </w:rPr>
              <w:t>Non policy</w:t>
            </w:r>
            <w:proofErr w:type="gramEnd"/>
            <w:r>
              <w:rPr>
                <w:rFonts w:ascii="Calibri Light" w:hAnsi="Calibri Light" w:cs="Times New Roman"/>
                <w:sz w:val="18"/>
                <w:szCs w:val="18"/>
              </w:rPr>
              <w:t xml:space="preserve"> based externally imposed changes are the persistence structural inequalities that negatively impacted our students prior to the pandemic and were only exacerbated by the pandemic. Homelessness and the high cost of housing continues to impact our student populations. Students are experiencing food insecurity, </w:t>
            </w:r>
            <w:r w:rsidR="00CE7703">
              <w:rPr>
                <w:rFonts w:ascii="Calibri Light" w:hAnsi="Calibri Light" w:cs="Times New Roman"/>
                <w:sz w:val="18"/>
                <w:szCs w:val="18"/>
              </w:rPr>
              <w:t xml:space="preserve">grieving the loss of ones lost to the pandemic </w:t>
            </w:r>
            <w:proofErr w:type="gramStart"/>
            <w:r w:rsidR="00CE7703">
              <w:rPr>
                <w:rFonts w:ascii="Calibri Light" w:hAnsi="Calibri Light" w:cs="Times New Roman"/>
                <w:sz w:val="18"/>
                <w:szCs w:val="18"/>
              </w:rPr>
              <w:t>and  are</w:t>
            </w:r>
            <w:proofErr w:type="gramEnd"/>
            <w:r w:rsidR="00CE7703">
              <w:rPr>
                <w:rFonts w:ascii="Calibri Light" w:hAnsi="Calibri Light" w:cs="Times New Roman"/>
                <w:sz w:val="18"/>
                <w:szCs w:val="18"/>
              </w:rPr>
              <w:t xml:space="preserve"> experiencing mental health challenges at unprecedented levels. </w:t>
            </w:r>
          </w:p>
          <w:p w14:paraId="7BD32FF4" w14:textId="77777777" w:rsidR="0096071C" w:rsidRDefault="0096071C" w:rsidP="00986E28">
            <w:pPr>
              <w:autoSpaceDE w:val="0"/>
              <w:autoSpaceDN w:val="0"/>
              <w:adjustRightInd w:val="0"/>
              <w:spacing w:after="0" w:line="240" w:lineRule="auto"/>
              <w:rPr>
                <w:rFonts w:ascii="Calibri Light" w:hAnsi="Calibri Light" w:cs="Times New Roman"/>
                <w:sz w:val="18"/>
                <w:szCs w:val="18"/>
              </w:rPr>
            </w:pPr>
          </w:p>
          <w:p w14:paraId="2CA742BD" w14:textId="2333F845" w:rsidR="00407B45" w:rsidRPr="006D2020" w:rsidRDefault="00407B45" w:rsidP="00CE7703">
            <w:pPr>
              <w:rPr>
                <w:rFonts w:ascii="Calibri Light" w:hAnsi="Calibri Light" w:cs="Times New Roman"/>
                <w:sz w:val="18"/>
                <w:szCs w:val="18"/>
              </w:rPr>
            </w:pP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3F1B014"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07A91907" w:rsidR="0006098D" w:rsidRPr="00E07FCF" w:rsidRDefault="00E07FCF" w:rsidP="00407B45">
            <w:pPr>
              <w:keepLines/>
              <w:spacing w:after="0" w:line="240" w:lineRule="auto"/>
              <w:rPr>
                <w:rFonts w:asciiTheme="majorHAnsi" w:hAnsiTheme="majorHAnsi" w:cstheme="majorHAnsi"/>
                <w:bCs/>
                <w:color w:val="000000"/>
              </w:rPr>
            </w:pPr>
            <w:r>
              <w:rPr>
                <w:rFonts w:asciiTheme="majorHAnsi" w:hAnsiTheme="majorHAnsi" w:cstheme="majorHAnsi"/>
                <w:bCs/>
                <w:color w:val="000000"/>
              </w:rPr>
              <w:t>Our department intentionally has focused support for undocumented students of all racial and ethnic backgrounds, as well as students with learning disabilities across all racial and ethnic backgrounds.</w:t>
            </w:r>
            <w:r w:rsidR="00AB5796" w:rsidRPr="00E07FCF">
              <w:rPr>
                <w:rFonts w:asciiTheme="majorHAnsi" w:hAnsiTheme="majorHAnsi" w:cstheme="majorHAnsi"/>
                <w:bCs/>
                <w:color w:val="000000"/>
              </w:rPr>
              <w:t xml:space="preserve"> </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lastRenderedPageBreak/>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6E4E4022" w14:textId="1BBD15D6" w:rsidR="00E07FCF" w:rsidRPr="00E07FCF" w:rsidRDefault="00E07FCF" w:rsidP="00E07FCF">
            <w:pPr>
              <w:autoSpaceDE w:val="0"/>
              <w:autoSpaceDN w:val="0"/>
              <w:adjustRightInd w:val="0"/>
              <w:spacing w:after="0" w:line="240" w:lineRule="auto"/>
              <w:rPr>
                <w:rFonts w:asciiTheme="majorHAnsi" w:hAnsiTheme="majorHAnsi" w:cstheme="majorHAnsi"/>
                <w:sz w:val="24"/>
                <w:szCs w:val="24"/>
              </w:rPr>
            </w:pPr>
            <w:r w:rsidRPr="00E07FCF">
              <w:rPr>
                <w:rFonts w:asciiTheme="majorHAnsi" w:hAnsiTheme="majorHAnsi" w:cstheme="majorHAnsi"/>
                <w:sz w:val="24"/>
                <w:szCs w:val="24"/>
              </w:rPr>
              <w:t>Dr. Steve Nava and Mari Tapia worked with VIDA and the Equity</w:t>
            </w:r>
            <w:r>
              <w:rPr>
                <w:rFonts w:asciiTheme="majorHAnsi" w:hAnsiTheme="majorHAnsi" w:cstheme="majorHAnsi"/>
                <w:sz w:val="24"/>
                <w:szCs w:val="24"/>
              </w:rPr>
              <w:t xml:space="preserve"> </w:t>
            </w:r>
            <w:r w:rsidRPr="00E07FCF">
              <w:rPr>
                <w:rFonts w:asciiTheme="majorHAnsi" w:hAnsiTheme="majorHAnsi" w:cstheme="majorHAnsi"/>
                <w:sz w:val="24"/>
                <w:szCs w:val="24"/>
              </w:rPr>
              <w:t xml:space="preserve">office to develop and implement the </w:t>
            </w:r>
            <w:proofErr w:type="spellStart"/>
            <w:r w:rsidRPr="00E07FCF">
              <w:rPr>
                <w:rFonts w:asciiTheme="majorHAnsi" w:hAnsiTheme="majorHAnsi" w:cstheme="majorHAnsi"/>
                <w:sz w:val="24"/>
                <w:szCs w:val="24"/>
              </w:rPr>
              <w:t>UndocuAlly</w:t>
            </w:r>
            <w:proofErr w:type="spellEnd"/>
            <w:r w:rsidRPr="00E07FCF">
              <w:rPr>
                <w:rFonts w:asciiTheme="majorHAnsi" w:hAnsiTheme="majorHAnsi" w:cstheme="majorHAnsi"/>
                <w:sz w:val="24"/>
                <w:szCs w:val="24"/>
              </w:rPr>
              <w:t xml:space="preserve"> series of professional</w:t>
            </w:r>
          </w:p>
          <w:p w14:paraId="4AFF3C75" w14:textId="77777777" w:rsidR="00E07FCF" w:rsidRPr="00E07FCF" w:rsidRDefault="00E07FCF" w:rsidP="00E07FCF">
            <w:pPr>
              <w:autoSpaceDE w:val="0"/>
              <w:autoSpaceDN w:val="0"/>
              <w:adjustRightInd w:val="0"/>
              <w:spacing w:after="0" w:line="240" w:lineRule="auto"/>
              <w:rPr>
                <w:rFonts w:asciiTheme="majorHAnsi" w:hAnsiTheme="majorHAnsi" w:cstheme="majorHAnsi"/>
                <w:sz w:val="24"/>
                <w:szCs w:val="24"/>
              </w:rPr>
            </w:pPr>
            <w:r w:rsidRPr="00E07FCF">
              <w:rPr>
                <w:rFonts w:asciiTheme="majorHAnsi" w:hAnsiTheme="majorHAnsi" w:cstheme="majorHAnsi"/>
                <w:sz w:val="24"/>
                <w:szCs w:val="24"/>
              </w:rPr>
              <w:t>development workshop to create a more welcoming and culturally competent</w:t>
            </w:r>
          </w:p>
          <w:p w14:paraId="3CBF21C1" w14:textId="77777777" w:rsidR="00E07FCF" w:rsidRPr="00E07FCF" w:rsidRDefault="00E07FCF" w:rsidP="00E07FCF">
            <w:pPr>
              <w:autoSpaceDE w:val="0"/>
              <w:autoSpaceDN w:val="0"/>
              <w:adjustRightInd w:val="0"/>
              <w:spacing w:after="0" w:line="240" w:lineRule="auto"/>
              <w:rPr>
                <w:rFonts w:asciiTheme="majorHAnsi" w:hAnsiTheme="majorHAnsi" w:cstheme="majorHAnsi"/>
                <w:sz w:val="24"/>
                <w:szCs w:val="24"/>
              </w:rPr>
            </w:pPr>
            <w:r w:rsidRPr="00E07FCF">
              <w:rPr>
                <w:rFonts w:asciiTheme="majorHAnsi" w:hAnsiTheme="majorHAnsi" w:cstheme="majorHAnsi"/>
                <w:sz w:val="24"/>
                <w:szCs w:val="24"/>
              </w:rPr>
              <w:t>environment for our undocumented students. Dr. Nava, Ms. Tapia and Dr. Myhre have</w:t>
            </w:r>
          </w:p>
          <w:p w14:paraId="0B7ECD5F" w14:textId="77777777" w:rsidR="00E07FCF" w:rsidRPr="00E07FCF" w:rsidRDefault="00E07FCF" w:rsidP="00E07FCF">
            <w:pPr>
              <w:autoSpaceDE w:val="0"/>
              <w:autoSpaceDN w:val="0"/>
              <w:adjustRightInd w:val="0"/>
              <w:spacing w:after="0" w:line="240" w:lineRule="auto"/>
              <w:rPr>
                <w:rFonts w:asciiTheme="majorHAnsi" w:hAnsiTheme="majorHAnsi" w:cstheme="majorHAnsi"/>
                <w:sz w:val="24"/>
                <w:szCs w:val="24"/>
              </w:rPr>
            </w:pPr>
            <w:r w:rsidRPr="00E07FCF">
              <w:rPr>
                <w:rFonts w:asciiTheme="majorHAnsi" w:hAnsiTheme="majorHAnsi" w:cstheme="majorHAnsi"/>
                <w:sz w:val="24"/>
                <w:szCs w:val="24"/>
              </w:rPr>
              <w:t>also added civic engagement components to their sociology classes. Dr. Nava through</w:t>
            </w:r>
          </w:p>
          <w:p w14:paraId="1A996A57" w14:textId="77777777" w:rsidR="00E07FCF" w:rsidRPr="00E07FCF" w:rsidRDefault="00E07FCF" w:rsidP="00E07FCF">
            <w:pPr>
              <w:autoSpaceDE w:val="0"/>
              <w:autoSpaceDN w:val="0"/>
              <w:adjustRightInd w:val="0"/>
              <w:spacing w:after="0" w:line="240" w:lineRule="auto"/>
              <w:rPr>
                <w:rFonts w:asciiTheme="majorHAnsi" w:hAnsiTheme="majorHAnsi" w:cstheme="majorHAnsi"/>
                <w:sz w:val="24"/>
                <w:szCs w:val="24"/>
              </w:rPr>
            </w:pPr>
            <w:r w:rsidRPr="00E07FCF">
              <w:rPr>
                <w:rFonts w:asciiTheme="majorHAnsi" w:hAnsiTheme="majorHAnsi" w:cstheme="majorHAnsi"/>
                <w:sz w:val="24"/>
                <w:szCs w:val="24"/>
              </w:rPr>
              <w:t>the Social Sciences and Humanities Equity Core Team has continued to implement</w:t>
            </w:r>
          </w:p>
          <w:p w14:paraId="0A914142" w14:textId="77777777" w:rsidR="00E07FCF" w:rsidRPr="00E07FCF" w:rsidRDefault="00E07FCF" w:rsidP="00E07FCF">
            <w:pPr>
              <w:autoSpaceDE w:val="0"/>
              <w:autoSpaceDN w:val="0"/>
              <w:adjustRightInd w:val="0"/>
              <w:spacing w:after="0" w:line="240" w:lineRule="auto"/>
              <w:rPr>
                <w:rFonts w:asciiTheme="majorHAnsi" w:hAnsiTheme="majorHAnsi" w:cstheme="majorHAnsi"/>
                <w:sz w:val="24"/>
                <w:szCs w:val="24"/>
              </w:rPr>
            </w:pPr>
            <w:r w:rsidRPr="00E07FCF">
              <w:rPr>
                <w:rFonts w:asciiTheme="majorHAnsi" w:hAnsiTheme="majorHAnsi" w:cstheme="majorHAnsi"/>
                <w:sz w:val="24"/>
                <w:szCs w:val="24"/>
              </w:rPr>
              <w:t>Student Voices workshops to focus attention on equity issues from a student centered</w:t>
            </w:r>
          </w:p>
          <w:p w14:paraId="1F6F0359" w14:textId="2283CD76" w:rsidR="00407B45" w:rsidRPr="00E07FCF" w:rsidRDefault="00E07FCF" w:rsidP="00E07FCF">
            <w:pPr>
              <w:autoSpaceDE w:val="0"/>
              <w:autoSpaceDN w:val="0"/>
              <w:adjustRightInd w:val="0"/>
              <w:spacing w:after="0" w:line="240" w:lineRule="auto"/>
              <w:rPr>
                <w:rFonts w:asciiTheme="majorHAnsi" w:hAnsiTheme="majorHAnsi" w:cstheme="majorHAnsi"/>
                <w:sz w:val="24"/>
                <w:szCs w:val="24"/>
              </w:rPr>
            </w:pPr>
            <w:r w:rsidRPr="00E07FCF">
              <w:rPr>
                <w:rFonts w:asciiTheme="majorHAnsi" w:hAnsiTheme="majorHAnsi" w:cstheme="majorHAnsi"/>
                <w:sz w:val="24"/>
                <w:szCs w:val="24"/>
              </w:rPr>
              <w:t>vantage point and is collaborating with the LEAD program</w:t>
            </w:r>
            <w:r>
              <w:rPr>
                <w:rFonts w:asciiTheme="majorHAnsi" w:hAnsiTheme="majorHAnsi" w:cstheme="majorHAnsi"/>
                <w:sz w:val="24"/>
                <w:szCs w:val="24"/>
              </w:rPr>
              <w:t xml:space="preserve">. </w:t>
            </w:r>
            <w:r w:rsidRPr="00E07FCF">
              <w:rPr>
                <w:rFonts w:asciiTheme="majorHAnsi" w:hAnsiTheme="majorHAnsi" w:cstheme="majorHAnsi"/>
                <w:sz w:val="24"/>
                <w:szCs w:val="24"/>
              </w:rPr>
              <w:t>Dr. Myhre won a Mellon/ACLS Community College Faculty Fellowship for a</w:t>
            </w:r>
            <w:r>
              <w:rPr>
                <w:rFonts w:asciiTheme="majorHAnsi" w:hAnsiTheme="majorHAnsi" w:cstheme="majorHAnsi"/>
                <w:sz w:val="24"/>
                <w:szCs w:val="24"/>
              </w:rPr>
              <w:t xml:space="preserve"> </w:t>
            </w:r>
            <w:r w:rsidRPr="00E07FCF">
              <w:rPr>
                <w:rFonts w:asciiTheme="majorHAnsi" w:hAnsiTheme="majorHAnsi" w:cstheme="majorHAnsi"/>
                <w:sz w:val="24"/>
                <w:szCs w:val="24"/>
              </w:rPr>
              <w:t>public sociology project on economic inequality in the U.S.</w:t>
            </w:r>
            <w:r>
              <w:rPr>
                <w:rFonts w:asciiTheme="majorHAnsi" w:hAnsiTheme="majorHAnsi" w:cstheme="majorHAnsi"/>
                <w:sz w:val="24"/>
                <w:szCs w:val="24"/>
              </w:rPr>
              <w:t xml:space="preserve"> Mari Tapia has collaborated with the Office of Professional development to deliver programming about supporting students with learning disabilities through universal design of online learning environments. </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102AFBB0" w:rsidR="004700D0" w:rsidRPr="00E07FCF" w:rsidRDefault="00EA61A9" w:rsidP="004700D0">
            <w:pPr>
              <w:keepLines/>
              <w:spacing w:after="0" w:line="240" w:lineRule="auto"/>
              <w:rPr>
                <w:rFonts w:asciiTheme="majorHAnsi" w:hAnsiTheme="majorHAnsi" w:cstheme="majorHAnsi"/>
                <w:bCs/>
                <w:color w:val="000000"/>
                <w:sz w:val="24"/>
                <w:szCs w:val="24"/>
              </w:rPr>
            </w:pPr>
            <w:r>
              <w:rPr>
                <w:rFonts w:asciiTheme="majorHAnsi" w:hAnsiTheme="majorHAnsi" w:cstheme="majorHAnsi"/>
                <w:bCs/>
                <w:color w:val="000000"/>
                <w:sz w:val="24"/>
                <w:szCs w:val="24"/>
              </w:rPr>
              <w:t>Yes, equity work requires reassigned time or substantial additional pay. It requires an instructional design coach or training for faculty within our department for instructional design and e-learning best practices given the shift to online instruction.</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1C632272" w:rsidR="004700D0" w:rsidRPr="00E261E4" w:rsidRDefault="00EA61A9" w:rsidP="004700D0">
            <w:pPr>
              <w:keepLines/>
              <w:spacing w:after="0" w:line="240" w:lineRule="auto"/>
              <w:rPr>
                <w:rFonts w:cstheme="minorHAnsi"/>
                <w:bCs/>
                <w:color w:val="000000"/>
              </w:rPr>
            </w:pPr>
            <w:r w:rsidRPr="00EA61A9">
              <w:rPr>
                <w:rFonts w:asciiTheme="majorHAnsi" w:hAnsiTheme="majorHAnsi" w:cstheme="majorHAnsi"/>
                <w:bCs/>
                <w:color w:val="000000"/>
                <w:sz w:val="24"/>
                <w:szCs w:val="24"/>
              </w:rPr>
              <w:lastRenderedPageBreak/>
              <w:t xml:space="preserve">As mentioned above, our department would benefit from an instructional design or e-learning best practices coach given the shift to online </w:t>
            </w:r>
            <w:r w:rsidRPr="00EA61A9">
              <w:rPr>
                <w:rFonts w:asciiTheme="majorHAnsi" w:hAnsiTheme="majorHAnsi" w:cstheme="majorHAnsi"/>
                <w:bCs/>
                <w:color w:val="000000"/>
                <w:sz w:val="24"/>
                <w:szCs w:val="24"/>
              </w:rPr>
              <w:lastRenderedPageBreak/>
              <w:t>instruction</w:t>
            </w:r>
            <w:r>
              <w:rPr>
                <w:rFonts w:asciiTheme="majorHAnsi" w:hAnsiTheme="majorHAnsi" w:cstheme="majorHAnsi"/>
                <w:bCs/>
                <w:color w:val="000000"/>
                <w:sz w:val="24"/>
                <w:szCs w:val="24"/>
              </w:rPr>
              <w:t xml:space="preserve">. </w:t>
            </w:r>
            <w:r w:rsidR="00B1082D">
              <w:rPr>
                <w:rFonts w:asciiTheme="majorHAnsi" w:hAnsiTheme="majorHAnsi" w:cstheme="majorHAnsi"/>
                <w:bCs/>
                <w:color w:val="000000"/>
                <w:sz w:val="24"/>
                <w:szCs w:val="24"/>
              </w:rPr>
              <w:t xml:space="preserve">We could also use an embedded counselor or educational specialist within our division to help students navigate college during this pandemic. </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768E9AF0" w:rsidR="004700D0" w:rsidRPr="001D65CA" w:rsidRDefault="001D65CA" w:rsidP="004700D0">
            <w:pPr>
              <w:keepLines/>
              <w:spacing w:after="0" w:line="240" w:lineRule="auto"/>
              <w:rPr>
                <w:rFonts w:asciiTheme="majorHAnsi" w:hAnsiTheme="majorHAnsi" w:cstheme="majorHAnsi"/>
                <w:bCs/>
                <w:color w:val="000000"/>
              </w:rPr>
            </w:pPr>
            <w:r w:rsidRPr="001D65CA">
              <w:rPr>
                <w:rFonts w:asciiTheme="majorHAnsi" w:hAnsiTheme="majorHAnsi" w:cstheme="majorHAnsi"/>
                <w:bCs/>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0761714E" w:rsidR="00407B45" w:rsidRPr="00DA74B3" w:rsidRDefault="00DA74B3" w:rsidP="00407B45">
            <w:pPr>
              <w:keepLines/>
              <w:jc w:val="both"/>
              <w:rPr>
                <w:rFonts w:asciiTheme="majorHAnsi" w:hAnsiTheme="majorHAnsi" w:cstheme="majorHAnsi"/>
              </w:rPr>
            </w:pPr>
            <w:r w:rsidRPr="00DA74B3">
              <w:rPr>
                <w:rFonts w:asciiTheme="majorHAnsi" w:hAnsiTheme="majorHAnsi" w:cstheme="majorHAnsi"/>
              </w:rPr>
              <w:t>One enhancement that was added as part of an SLO assessment combined with the division activity of Conversation Application Reflection (C.A.R.) in which the division read the book The Sum of Us by Heather McGee, was to create an assignment around several chapters that focused on structural underpinnings of race</w:t>
            </w:r>
            <w:r w:rsidR="00BB2DCE">
              <w:rPr>
                <w:rFonts w:asciiTheme="majorHAnsi" w:hAnsiTheme="majorHAnsi" w:cstheme="majorHAnsi"/>
              </w:rPr>
              <w:t xml:space="preserve"> and helps students understand one of our SLO’s the sociological imagination</w:t>
            </w:r>
            <w:r w:rsidRPr="00DA74B3">
              <w:rPr>
                <w:rFonts w:asciiTheme="majorHAnsi" w:hAnsiTheme="majorHAnsi" w:cstheme="majorHAnsi"/>
              </w:rPr>
              <w:t xml:space="preserve">. </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lastRenderedPageBreak/>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78F7CE00" w:rsidR="00407B45" w:rsidRPr="00A2656D" w:rsidRDefault="00A2656D" w:rsidP="00407B45">
            <w:pPr>
              <w:keepLines/>
              <w:spacing w:after="0" w:line="240" w:lineRule="auto"/>
              <w:rPr>
                <w:rFonts w:asciiTheme="majorHAnsi" w:hAnsiTheme="majorHAnsi" w:cstheme="majorHAnsi"/>
              </w:rPr>
            </w:pPr>
            <w:r w:rsidRPr="00A2656D">
              <w:rPr>
                <w:rFonts w:asciiTheme="majorHAnsi" w:hAnsiTheme="majorHAnsi" w:cstheme="majorHAnsi"/>
              </w:rPr>
              <w:lastRenderedPageBreak/>
              <w:t xml:space="preserve">Sociology 29, Sociology 5 </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6FC155A1" w14:textId="77777777" w:rsidR="00565ABC" w:rsidRPr="00565ABC" w:rsidRDefault="00565ABC" w:rsidP="00565ABC">
            <w:pPr>
              <w:rPr>
                <w:rFonts w:asciiTheme="majorHAnsi" w:hAnsiTheme="majorHAnsi" w:cstheme="majorHAnsi"/>
              </w:rPr>
            </w:pPr>
            <w:r w:rsidRPr="00565ABC">
              <w:rPr>
                <w:rFonts w:asciiTheme="majorHAnsi" w:hAnsiTheme="majorHAnsi" w:cstheme="majorHAnsi"/>
              </w:rPr>
              <w:t xml:space="preserve">The most major impact we are seeing is the shrinking of course offerings due to the enrollment crisis. We believe that the following changes might begin to stem the downward spiral of enrollments: 1) Remove information about Total Seats Available and Seat Open from the Open Course listings from </w:t>
            </w:r>
            <w:proofErr w:type="spellStart"/>
            <w:r w:rsidRPr="00565ABC">
              <w:rPr>
                <w:rFonts w:asciiTheme="majorHAnsi" w:hAnsiTheme="majorHAnsi" w:cstheme="majorHAnsi"/>
              </w:rPr>
              <w:t>Myportal</w:t>
            </w:r>
            <w:proofErr w:type="spellEnd"/>
            <w:r w:rsidRPr="00565ABC">
              <w:rPr>
                <w:rFonts w:asciiTheme="majorHAnsi" w:hAnsiTheme="majorHAnsi" w:cstheme="majorHAnsi"/>
              </w:rPr>
              <w:t xml:space="preserve">. These figures are working to depress enrollment in low enrolled classes during the registration period. Right </w:t>
            </w:r>
            <w:proofErr w:type="gramStart"/>
            <w:r w:rsidRPr="00565ABC">
              <w:rPr>
                <w:rFonts w:asciiTheme="majorHAnsi" w:hAnsiTheme="majorHAnsi" w:cstheme="majorHAnsi"/>
              </w:rPr>
              <w:t>now</w:t>
            </w:r>
            <w:proofErr w:type="gramEnd"/>
            <w:r w:rsidRPr="00565ABC">
              <w:rPr>
                <w:rFonts w:asciiTheme="majorHAnsi" w:hAnsiTheme="majorHAnsi" w:cstheme="majorHAnsi"/>
              </w:rPr>
              <w:t xml:space="preserve"> students are avoiding low enrolled classes because they know there is a good chance such classes will be canceled and they do not want to have to make major changes to their schedule when this happens. 2) Do not cancel classes until the first day of the quarter. This was the way that De Anza College originally built its enrollment when we first were founded. We have found that classes that have had enough enrollment to make it past the cancellation dates have picked up as many as 15 students or more in the last few days before the quarter starts.</w:t>
            </w:r>
          </w:p>
          <w:p w14:paraId="3A32590E" w14:textId="3C02D13F" w:rsidR="00407B45" w:rsidRPr="00565ABC" w:rsidRDefault="00565ABC" w:rsidP="00407B45">
            <w:pPr>
              <w:keepLines/>
              <w:spacing w:after="0" w:line="240" w:lineRule="auto"/>
              <w:rPr>
                <w:rFonts w:asciiTheme="majorHAnsi" w:hAnsiTheme="majorHAnsi" w:cstheme="majorHAnsi"/>
              </w:rPr>
            </w:pPr>
            <w:r w:rsidRPr="00565ABC">
              <w:rPr>
                <w:rFonts w:asciiTheme="majorHAnsi" w:hAnsiTheme="majorHAnsi" w:cstheme="majorHAnsi"/>
              </w:rPr>
              <w:t xml:space="preserve">3) Continue to allow for online course offerings as we enter a post pandemic phase rather than </w:t>
            </w:r>
            <w:r>
              <w:rPr>
                <w:rFonts w:asciiTheme="majorHAnsi" w:hAnsiTheme="majorHAnsi" w:cstheme="majorHAnsi"/>
              </w:rPr>
              <w:t xml:space="preserve">setting arbitrary targets for in person classes (e.g. the push for a return to 50% in person offerings). Students are still needing online classes and online enrollment has, we believe, prevented a larger loss of enrollment across the college and in our particular department. If we are made to move more classes back to in person teaching, at the very least the college must ensure that it will not </w:t>
            </w:r>
            <w:r>
              <w:rPr>
                <w:rFonts w:asciiTheme="majorHAnsi" w:hAnsiTheme="majorHAnsi" w:cstheme="majorHAnsi"/>
              </w:rPr>
              <w:lastRenderedPageBreak/>
              <w:t>cancel low enrolled courses as in person attendance starts to normalize post pandemic.</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4E57E9B3" w:rsidR="00407B45" w:rsidRPr="00EA61A9" w:rsidRDefault="00EA61A9" w:rsidP="00407B45">
            <w:pPr>
              <w:keepLines/>
              <w:spacing w:after="0" w:line="240" w:lineRule="auto"/>
              <w:rPr>
                <w:rFonts w:asciiTheme="majorHAnsi" w:hAnsiTheme="majorHAnsi" w:cstheme="majorHAnsi"/>
              </w:rPr>
            </w:pPr>
            <w:r w:rsidRPr="00EA61A9">
              <w:rPr>
                <w:rFonts w:asciiTheme="majorHAnsi" w:hAnsiTheme="majorHAnsi" w:cstheme="majorHAnsi"/>
              </w:rPr>
              <w:t>As mentioned above, enrollment continues to decline</w:t>
            </w:r>
            <w:r w:rsidR="00E93A8A">
              <w:rPr>
                <w:rFonts w:asciiTheme="majorHAnsi" w:hAnsiTheme="majorHAnsi" w:cstheme="majorHAnsi"/>
              </w:rPr>
              <w:t xml:space="preserve"> due, in part, to the college’s policy of early cancellation driven by budgetary concerns in part. </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E268DD2" w14:textId="4424E35A" w:rsidR="00407B45" w:rsidRDefault="00DF4B43" w:rsidP="00407B45">
            <w:pPr>
              <w:keepLines/>
              <w:spacing w:after="0" w:line="240" w:lineRule="auto"/>
              <w:rPr>
                <w:rFonts w:asciiTheme="majorHAnsi" w:hAnsiTheme="majorHAnsi" w:cstheme="majorHAnsi"/>
              </w:rPr>
            </w:pPr>
            <w:r>
              <w:rPr>
                <w:rFonts w:asciiTheme="majorHAnsi" w:hAnsiTheme="majorHAnsi" w:cstheme="majorHAnsi"/>
              </w:rPr>
              <w:t xml:space="preserve">None needed unless vacancy </w:t>
            </w:r>
          </w:p>
          <w:p w14:paraId="2411A9F5" w14:textId="193B6D1E" w:rsidR="006D1ED0" w:rsidRPr="006D1ED0" w:rsidRDefault="006D1ED0" w:rsidP="00407B45">
            <w:pPr>
              <w:keepLines/>
              <w:spacing w:after="0" w:line="240" w:lineRule="auto"/>
              <w:rPr>
                <w:rFonts w:asciiTheme="majorHAnsi" w:hAnsiTheme="majorHAnsi" w:cstheme="majorHAnsi"/>
              </w:rPr>
            </w:pP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1A572DC9" w:rsidR="00407B45" w:rsidRPr="00433F91" w:rsidRDefault="00407B45" w:rsidP="00407B45">
            <w:pPr>
              <w:keepLines/>
              <w:spacing w:after="0" w:line="240" w:lineRule="auto"/>
              <w:rPr>
                <w:rFonts w:cstheme="minorHAnsi"/>
              </w:rPr>
            </w:pP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36A89874" w:rsidR="00407B45" w:rsidRPr="001D65CA" w:rsidRDefault="00DF4B43" w:rsidP="00407B45">
            <w:pPr>
              <w:keepLines/>
              <w:spacing w:after="0" w:line="240" w:lineRule="auto"/>
              <w:rPr>
                <w:rFonts w:asciiTheme="majorHAnsi" w:hAnsiTheme="majorHAnsi" w:cstheme="majorHAnsi"/>
              </w:rPr>
            </w:pPr>
            <w:r>
              <w:rPr>
                <w:rFonts w:asciiTheme="majorHAnsi" w:hAnsiTheme="majorHAnsi" w:cstheme="majorHAnsi"/>
              </w:rPr>
              <w:t>N/A</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staff position? If so, provide the SLO/PLO assessment data, reflection, and enhancement and/or CTE Advisory Board input </w:t>
            </w:r>
            <w:r w:rsidRPr="00433F91">
              <w:rPr>
                <w:rFonts w:cstheme="minorHAnsi"/>
              </w:rPr>
              <w:lastRenderedPageBreak/>
              <w:t>to support this need. If not, provide other data to support this need.</w:t>
            </w:r>
          </w:p>
        </w:tc>
        <w:tc>
          <w:tcPr>
            <w:tcW w:w="5197" w:type="dxa"/>
          </w:tcPr>
          <w:p w14:paraId="23152AE1" w14:textId="25FECC94" w:rsidR="00407B45" w:rsidRPr="00433F91" w:rsidRDefault="00DF4B43" w:rsidP="00407B45">
            <w:pPr>
              <w:keepLines/>
              <w:spacing w:after="0" w:line="240" w:lineRule="auto"/>
              <w:rPr>
                <w:rFonts w:cstheme="minorHAnsi"/>
              </w:rPr>
            </w:pPr>
            <w:r>
              <w:rPr>
                <w:rFonts w:cstheme="minorHAnsi"/>
              </w:rPr>
              <w:lastRenderedPageBreak/>
              <w:t>N/A</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464BAC64" w:rsidR="00407B45" w:rsidRPr="001D65CA" w:rsidRDefault="001D65CA" w:rsidP="00407B45">
            <w:pPr>
              <w:keepLines/>
              <w:spacing w:after="0" w:line="240" w:lineRule="auto"/>
              <w:rPr>
                <w:rFonts w:asciiTheme="majorHAnsi" w:hAnsiTheme="majorHAnsi" w:cstheme="majorHAnsi"/>
                <w:color w:val="000000"/>
              </w:rPr>
            </w:pPr>
            <w:r w:rsidRPr="001D65CA">
              <w:rPr>
                <w:rFonts w:asciiTheme="majorHAnsi" w:hAnsiTheme="majorHAnsi" w:cstheme="majorHAnsi"/>
                <w:color w:val="000000"/>
              </w:rPr>
              <w:t>Document cameras for at home use/ hybrid; microphones for instructors for teaching in person courses.</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3AE3BBEF" w:rsidR="00407B45" w:rsidRPr="001D65CA" w:rsidRDefault="001D65CA" w:rsidP="00407B45">
            <w:pPr>
              <w:keepLines/>
              <w:spacing w:after="0" w:line="240" w:lineRule="auto"/>
              <w:rPr>
                <w:rFonts w:asciiTheme="majorHAnsi" w:hAnsiTheme="majorHAnsi" w:cstheme="majorHAnsi"/>
                <w:color w:val="000000"/>
              </w:rPr>
            </w:pPr>
            <w:proofErr w:type="spellStart"/>
            <w:r w:rsidRPr="001D65CA">
              <w:rPr>
                <w:rFonts w:asciiTheme="majorHAnsi" w:hAnsiTheme="majorHAnsi" w:cstheme="majorHAnsi"/>
                <w:color w:val="000000"/>
              </w:rPr>
              <w:t>Hyflex</w:t>
            </w:r>
            <w:proofErr w:type="spellEnd"/>
            <w:r w:rsidRPr="001D65CA">
              <w:rPr>
                <w:rFonts w:asciiTheme="majorHAnsi" w:hAnsiTheme="majorHAnsi" w:cstheme="majorHAnsi"/>
                <w:color w:val="000000"/>
              </w:rPr>
              <w:t xml:space="preserve"> classrooms, computer labs for SSH </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3C92E110" w:rsidR="00407B45" w:rsidRPr="001D65CA" w:rsidRDefault="001D65CA" w:rsidP="00407B45">
            <w:pPr>
              <w:keepLines/>
              <w:spacing w:after="0" w:line="240" w:lineRule="auto"/>
              <w:rPr>
                <w:rFonts w:asciiTheme="majorHAnsi" w:hAnsiTheme="majorHAnsi" w:cstheme="majorHAnsi"/>
                <w:color w:val="000000"/>
              </w:rPr>
            </w:pPr>
            <w:r w:rsidRPr="001D65CA">
              <w:rPr>
                <w:rFonts w:asciiTheme="majorHAnsi" w:hAnsiTheme="majorHAnsi" w:cstheme="majorHAnsi"/>
                <w:color w:val="000000"/>
              </w:rPr>
              <w:t xml:space="preserve">SSH Counselor, </w:t>
            </w:r>
            <w:r>
              <w:rPr>
                <w:rFonts w:asciiTheme="majorHAnsi" w:hAnsiTheme="majorHAnsi" w:cstheme="majorHAnsi"/>
                <w:color w:val="000000"/>
              </w:rPr>
              <w:t xml:space="preserve">Educational Specialist for students with learning disabilities, </w:t>
            </w:r>
            <w:r w:rsidRPr="001D65CA">
              <w:rPr>
                <w:rFonts w:asciiTheme="majorHAnsi" w:hAnsiTheme="majorHAnsi" w:cstheme="majorHAnsi"/>
                <w:color w:val="000000"/>
              </w:rPr>
              <w:t>Funding for all tutoring, PAL program, Print Budget for when we return to campus</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56146022" w:rsidR="00407B45" w:rsidRPr="007949BB" w:rsidRDefault="007949BB" w:rsidP="00407B45">
            <w:pPr>
              <w:keepLines/>
              <w:spacing w:after="0" w:line="240" w:lineRule="auto"/>
              <w:rPr>
                <w:rFonts w:asciiTheme="majorHAnsi" w:hAnsiTheme="majorHAnsi" w:cstheme="majorHAnsi"/>
                <w:color w:val="000000"/>
                <w:sz w:val="20"/>
                <w:szCs w:val="20"/>
                <w:shd w:val="clear" w:color="auto" w:fill="FFFFFF"/>
              </w:rPr>
            </w:pPr>
            <w:r w:rsidRPr="007949BB">
              <w:rPr>
                <w:rFonts w:asciiTheme="majorHAnsi" w:hAnsiTheme="majorHAnsi" w:cstheme="majorHAnsi"/>
                <w:color w:val="000000"/>
                <w:sz w:val="20"/>
                <w:szCs w:val="20"/>
                <w:shd w:val="clear" w:color="auto" w:fill="FFFFFF"/>
              </w:rPr>
              <w:t xml:space="preserve">Continuing staff development opportunities in the areas of online learning, retention, and boosting student success rates using technology and built in channels for communication would be helpful. </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15EB4AD5" w:rsidR="00407B45" w:rsidRPr="007949BB" w:rsidRDefault="007949BB" w:rsidP="00407B45">
            <w:pPr>
              <w:keepLines/>
              <w:spacing w:after="0" w:line="240" w:lineRule="auto"/>
              <w:rPr>
                <w:rFonts w:asciiTheme="majorHAnsi" w:hAnsiTheme="majorHAnsi" w:cstheme="majorHAnsi"/>
              </w:rPr>
            </w:pPr>
            <w:r w:rsidRPr="007949BB">
              <w:rPr>
                <w:rFonts w:asciiTheme="majorHAnsi" w:hAnsiTheme="majorHAnsi" w:cstheme="majorHAnsi"/>
              </w:rPr>
              <w:t xml:space="preserve">Given the shift to fully or partially online modalities, faculty need more training in the area of online learning in order to make classes engaging, and universally accessible. </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 xml:space="preserve">Over the last five years, how did you assess the results of the requested resources, and what were those results? How do you </w:t>
            </w:r>
            <w:r>
              <w:rPr>
                <w:rStyle w:val="normaltextrun"/>
                <w:rFonts w:ascii="Calibri" w:hAnsi="Calibri" w:cs="Calibri"/>
                <w:color w:val="000000"/>
                <w:shd w:val="clear" w:color="auto" w:fill="FFFFFF"/>
              </w:rPr>
              <w:lastRenderedPageBreak/>
              <w:t>plan to reassess the outcomes after receiving each of the additional resources requested this year</w:t>
            </w:r>
          </w:p>
        </w:tc>
        <w:tc>
          <w:tcPr>
            <w:tcW w:w="5197" w:type="dxa"/>
          </w:tcPr>
          <w:p w14:paraId="6D324151" w14:textId="282EC533" w:rsidR="00407B45" w:rsidRPr="007949BB" w:rsidRDefault="008B7421" w:rsidP="00407B45">
            <w:pPr>
              <w:keepLines/>
              <w:spacing w:after="0" w:line="240" w:lineRule="auto"/>
              <w:rPr>
                <w:rFonts w:asciiTheme="majorHAnsi" w:hAnsiTheme="majorHAnsi" w:cstheme="majorHAnsi"/>
              </w:rPr>
            </w:pPr>
            <w:r w:rsidRPr="007949BB">
              <w:rPr>
                <w:rFonts w:asciiTheme="majorHAnsi" w:hAnsiTheme="majorHAnsi" w:cstheme="majorHAnsi"/>
              </w:rPr>
              <w:lastRenderedPageBreak/>
              <w:t xml:space="preserve">We </w:t>
            </w:r>
            <w:r w:rsidR="007949BB" w:rsidRPr="007949BB">
              <w:rPr>
                <w:rFonts w:asciiTheme="majorHAnsi" w:hAnsiTheme="majorHAnsi" w:cstheme="majorHAnsi"/>
              </w:rPr>
              <w:t>have consistently been denied the resources requested so we have no data.</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0D36312E" w:rsidR="00407B45" w:rsidRPr="001D2BFC" w:rsidRDefault="001D2BFC" w:rsidP="00407B45">
            <w:pPr>
              <w:keepLines/>
              <w:spacing w:after="0" w:line="240" w:lineRule="auto"/>
              <w:rPr>
                <w:rFonts w:asciiTheme="majorHAnsi" w:hAnsiTheme="majorHAnsi" w:cstheme="majorHAnsi"/>
              </w:rPr>
            </w:pPr>
            <w:proofErr w:type="spellStart"/>
            <w:r w:rsidRPr="001D2BFC">
              <w:rPr>
                <w:rFonts w:asciiTheme="majorHAnsi" w:hAnsiTheme="majorHAnsi" w:cstheme="majorHAnsi"/>
              </w:rPr>
              <w:t>Maristella</w:t>
            </w:r>
            <w:proofErr w:type="spellEnd"/>
            <w:r w:rsidRPr="001D2BFC">
              <w:rPr>
                <w:rFonts w:asciiTheme="majorHAnsi" w:hAnsiTheme="majorHAnsi" w:cstheme="majorHAnsi"/>
              </w:rPr>
              <w:t xml:space="preserve"> Tapia </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18E8BF5A" w:rsidR="00407B45" w:rsidRPr="007949BB" w:rsidRDefault="007949BB" w:rsidP="00407B45">
            <w:pPr>
              <w:keepLines/>
              <w:spacing w:after="0" w:line="240" w:lineRule="auto"/>
              <w:rPr>
                <w:rFonts w:asciiTheme="majorHAnsi" w:hAnsiTheme="majorHAnsi" w:cstheme="majorHAnsi"/>
              </w:rPr>
            </w:pPr>
            <w:r w:rsidRPr="007949BB">
              <w:rPr>
                <w:rFonts w:asciiTheme="majorHAnsi" w:hAnsiTheme="majorHAnsi" w:cstheme="majorHAnsi"/>
              </w:rPr>
              <w:t>5/2</w:t>
            </w:r>
            <w:r>
              <w:rPr>
                <w:rFonts w:asciiTheme="majorHAnsi" w:hAnsiTheme="majorHAnsi" w:cstheme="majorHAnsi"/>
              </w:rPr>
              <w:t>0</w:t>
            </w:r>
            <w:r w:rsidRPr="007949BB">
              <w:rPr>
                <w:rFonts w:asciiTheme="majorHAnsi" w:hAnsiTheme="majorHAnsi" w:cstheme="majorHAnsi"/>
              </w:rPr>
              <w:t>/2022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268C0"/>
    <w:rsid w:val="001338C4"/>
    <w:rsid w:val="00157083"/>
    <w:rsid w:val="00167331"/>
    <w:rsid w:val="00194508"/>
    <w:rsid w:val="001D2BFC"/>
    <w:rsid w:val="001D65CA"/>
    <w:rsid w:val="001E0207"/>
    <w:rsid w:val="001F4304"/>
    <w:rsid w:val="00203F07"/>
    <w:rsid w:val="00256366"/>
    <w:rsid w:val="002B6E28"/>
    <w:rsid w:val="00355C66"/>
    <w:rsid w:val="0037626D"/>
    <w:rsid w:val="003C5B64"/>
    <w:rsid w:val="003D3726"/>
    <w:rsid w:val="003E783E"/>
    <w:rsid w:val="0040534A"/>
    <w:rsid w:val="00407B45"/>
    <w:rsid w:val="00467785"/>
    <w:rsid w:val="004700D0"/>
    <w:rsid w:val="0048719E"/>
    <w:rsid w:val="00512AFD"/>
    <w:rsid w:val="0056023D"/>
    <w:rsid w:val="00565ABC"/>
    <w:rsid w:val="005664E1"/>
    <w:rsid w:val="00590C53"/>
    <w:rsid w:val="005D48A8"/>
    <w:rsid w:val="00615419"/>
    <w:rsid w:val="00670F80"/>
    <w:rsid w:val="0068288F"/>
    <w:rsid w:val="006D1ED0"/>
    <w:rsid w:val="006D2020"/>
    <w:rsid w:val="00743904"/>
    <w:rsid w:val="00771AB8"/>
    <w:rsid w:val="00784669"/>
    <w:rsid w:val="007949BB"/>
    <w:rsid w:val="007A2EB7"/>
    <w:rsid w:val="008221B5"/>
    <w:rsid w:val="00842404"/>
    <w:rsid w:val="008B7421"/>
    <w:rsid w:val="008C612B"/>
    <w:rsid w:val="0096071C"/>
    <w:rsid w:val="00971601"/>
    <w:rsid w:val="00986E28"/>
    <w:rsid w:val="009950C8"/>
    <w:rsid w:val="009D4D05"/>
    <w:rsid w:val="009E4448"/>
    <w:rsid w:val="009E7400"/>
    <w:rsid w:val="00A2268A"/>
    <w:rsid w:val="00A2656D"/>
    <w:rsid w:val="00AA3EAB"/>
    <w:rsid w:val="00AB5796"/>
    <w:rsid w:val="00B06B93"/>
    <w:rsid w:val="00B1082D"/>
    <w:rsid w:val="00B11562"/>
    <w:rsid w:val="00B62AAE"/>
    <w:rsid w:val="00BA1D77"/>
    <w:rsid w:val="00BB2DCE"/>
    <w:rsid w:val="00BB2E64"/>
    <w:rsid w:val="00BE0EA1"/>
    <w:rsid w:val="00C20744"/>
    <w:rsid w:val="00CE7703"/>
    <w:rsid w:val="00CF4F14"/>
    <w:rsid w:val="00D70E88"/>
    <w:rsid w:val="00DA366C"/>
    <w:rsid w:val="00DA74B3"/>
    <w:rsid w:val="00DB36A5"/>
    <w:rsid w:val="00DF4272"/>
    <w:rsid w:val="00DF4B43"/>
    <w:rsid w:val="00E03E8A"/>
    <w:rsid w:val="00E07FCF"/>
    <w:rsid w:val="00E30E5B"/>
    <w:rsid w:val="00E93A8A"/>
    <w:rsid w:val="00EA61A9"/>
    <w:rsid w:val="00EE5E41"/>
    <w:rsid w:val="00F03A0C"/>
    <w:rsid w:val="00F06482"/>
    <w:rsid w:val="00F2459D"/>
    <w:rsid w:val="00FD4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977994854">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 w:id="1776974446">
      <w:bodyDiv w:val="1"/>
      <w:marLeft w:val="0"/>
      <w:marRight w:val="0"/>
      <w:marTop w:val="0"/>
      <w:marBottom w:val="0"/>
      <w:divBdr>
        <w:top w:val="none" w:sz="0" w:space="0" w:color="auto"/>
        <w:left w:val="none" w:sz="0" w:space="0" w:color="auto"/>
        <w:bottom w:val="none" w:sz="0" w:space="0" w:color="auto"/>
        <w:right w:val="none" w:sz="0" w:space="0" w:color="auto"/>
      </w:divBdr>
    </w:div>
    <w:div w:id="214218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700F9-525F-0C4B-8906-1D2B6AFE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4584</Words>
  <Characters>26130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2022-05-24T22:43:00Z</dcterms:created>
  <dcterms:modified xsi:type="dcterms:W3CDTF">2022-05-24T22:43:00Z</dcterms:modified>
</cp:coreProperties>
</file>